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E4B1" w14:textId="77777777" w:rsidR="00C8308E" w:rsidRPr="00A82548" w:rsidRDefault="00C8308E" w:rsidP="00C8308E">
      <w:pPr>
        <w:widowControl/>
        <w:shd w:val="clear" w:color="auto" w:fill="FFFFFF"/>
        <w:adjustRightInd w:val="0"/>
        <w:snapToGrid w:val="0"/>
        <w:spacing w:line="0" w:lineRule="atLeast"/>
        <w:jc w:val="center"/>
        <w:outlineLvl w:val="2"/>
        <w:rPr>
          <w:rFonts w:eastAsia="標楷體"/>
          <w:bCs/>
          <w:color w:val="000000"/>
          <w:kern w:val="0"/>
          <w:sz w:val="72"/>
          <w:szCs w:val="72"/>
        </w:rPr>
      </w:pPr>
      <w:r w:rsidRPr="00A82548">
        <w:rPr>
          <w:rFonts w:eastAsia="標楷體" w:hint="eastAsia"/>
          <w:bCs/>
          <w:color w:val="000000"/>
          <w:kern w:val="0"/>
          <w:sz w:val="72"/>
          <w:szCs w:val="72"/>
        </w:rPr>
        <w:t>臺大校長獎公開徵求公告</w:t>
      </w:r>
    </w:p>
    <w:p w14:paraId="6631162B" w14:textId="77777777" w:rsidR="00C8308E" w:rsidRDefault="00C8308E" w:rsidP="00C8308E">
      <w:pPr>
        <w:widowControl/>
        <w:shd w:val="clear" w:color="auto" w:fill="FFFFFF"/>
        <w:adjustRightInd w:val="0"/>
        <w:snapToGrid w:val="0"/>
        <w:spacing w:line="0" w:lineRule="atLeast"/>
        <w:outlineLvl w:val="2"/>
        <w:rPr>
          <w:rFonts w:eastAsia="標楷體"/>
          <w:bCs/>
          <w:color w:val="000000"/>
          <w:kern w:val="0"/>
          <w:sz w:val="28"/>
          <w:szCs w:val="28"/>
        </w:rPr>
      </w:pPr>
    </w:p>
    <w:p w14:paraId="042C4E7C" w14:textId="77777777" w:rsidR="00C8308E" w:rsidRDefault="00C8308E" w:rsidP="00C8308E">
      <w:pPr>
        <w:widowControl/>
        <w:shd w:val="clear" w:color="auto" w:fill="FFFFFF"/>
        <w:adjustRightInd w:val="0"/>
        <w:snapToGrid w:val="0"/>
        <w:spacing w:line="0" w:lineRule="atLeast"/>
        <w:outlineLvl w:val="2"/>
        <w:rPr>
          <w:rFonts w:eastAsia="標楷體"/>
          <w:bCs/>
          <w:color w:val="000000"/>
          <w:kern w:val="0"/>
          <w:sz w:val="28"/>
          <w:szCs w:val="28"/>
        </w:rPr>
      </w:pPr>
    </w:p>
    <w:p w14:paraId="32CB9CE0" w14:textId="5EBCFF10" w:rsidR="00C8308E" w:rsidRDefault="00C8308E" w:rsidP="00C8308E">
      <w:pPr>
        <w:widowControl/>
        <w:shd w:val="clear" w:color="auto" w:fill="FFFFFF"/>
        <w:adjustRightInd w:val="0"/>
        <w:snapToGrid w:val="0"/>
        <w:spacing w:line="0" w:lineRule="atLeast"/>
        <w:outlineLvl w:val="2"/>
        <w:rPr>
          <w:rFonts w:eastAsia="標楷體"/>
          <w:bCs/>
          <w:color w:val="000000"/>
          <w:kern w:val="0"/>
          <w:sz w:val="28"/>
          <w:szCs w:val="28"/>
        </w:rPr>
      </w:pPr>
      <w:r>
        <w:rPr>
          <w:rFonts w:eastAsia="標楷體" w:hint="eastAsia"/>
          <w:bCs/>
          <w:color w:val="000000"/>
          <w:kern w:val="0"/>
          <w:sz w:val="28"/>
          <w:szCs w:val="28"/>
        </w:rPr>
        <w:t>主旨：</w:t>
      </w:r>
      <w:r>
        <w:rPr>
          <w:rFonts w:eastAsia="標楷體" w:hint="eastAsia"/>
          <w:bCs/>
          <w:color w:val="000000"/>
          <w:kern w:val="0"/>
          <w:sz w:val="28"/>
          <w:szCs w:val="28"/>
        </w:rPr>
        <w:t>1</w:t>
      </w:r>
      <w:r>
        <w:rPr>
          <w:rFonts w:eastAsia="標楷體"/>
          <w:bCs/>
          <w:color w:val="000000"/>
          <w:kern w:val="0"/>
          <w:sz w:val="28"/>
          <w:szCs w:val="28"/>
        </w:rPr>
        <w:t>1</w:t>
      </w:r>
      <w:r w:rsidR="00857812">
        <w:rPr>
          <w:rFonts w:eastAsia="標楷體"/>
          <w:bCs/>
          <w:color w:val="000000"/>
          <w:kern w:val="0"/>
          <w:sz w:val="28"/>
          <w:szCs w:val="28"/>
        </w:rPr>
        <w:t>3</w:t>
      </w:r>
      <w:r>
        <w:rPr>
          <w:rFonts w:eastAsia="標楷體" w:hint="eastAsia"/>
          <w:bCs/>
          <w:color w:val="000000"/>
          <w:kern w:val="0"/>
          <w:sz w:val="28"/>
          <w:szCs w:val="28"/>
        </w:rPr>
        <w:t>學年度臺大校長獎公開徵求公告，請符合本系資格的本系</w:t>
      </w:r>
      <w:proofErr w:type="gramStart"/>
      <w:r>
        <w:rPr>
          <w:rFonts w:eastAsia="標楷體" w:hint="eastAsia"/>
          <w:bCs/>
          <w:color w:val="000000"/>
          <w:kern w:val="0"/>
          <w:sz w:val="28"/>
          <w:szCs w:val="28"/>
        </w:rPr>
        <w:t>同學擁躍</w:t>
      </w:r>
      <w:r w:rsidRPr="003E669B">
        <w:rPr>
          <w:rFonts w:eastAsia="標楷體" w:hint="eastAsia"/>
          <w:bCs/>
          <w:color w:val="000000"/>
          <w:kern w:val="0"/>
          <w:sz w:val="28"/>
          <w:szCs w:val="28"/>
        </w:rPr>
        <w:t>報名</w:t>
      </w:r>
      <w:proofErr w:type="gramEnd"/>
      <w:r w:rsidRPr="003E669B">
        <w:rPr>
          <w:rFonts w:eastAsia="標楷體" w:hint="eastAsia"/>
          <w:bCs/>
          <w:color w:val="000000"/>
          <w:kern w:val="0"/>
          <w:sz w:val="28"/>
          <w:szCs w:val="28"/>
        </w:rPr>
        <w:t>參與評選</w:t>
      </w:r>
      <w:r>
        <w:rPr>
          <w:rFonts w:eastAsia="標楷體" w:hint="eastAsia"/>
          <w:bCs/>
          <w:color w:val="000000"/>
          <w:kern w:val="0"/>
          <w:sz w:val="28"/>
          <w:szCs w:val="28"/>
        </w:rPr>
        <w:t>。</w:t>
      </w:r>
    </w:p>
    <w:p w14:paraId="484E0F32" w14:textId="77777777" w:rsidR="00C8308E" w:rsidRDefault="00C8308E" w:rsidP="00C8308E">
      <w:pPr>
        <w:widowControl/>
        <w:shd w:val="clear" w:color="auto" w:fill="FFFFFF"/>
        <w:adjustRightInd w:val="0"/>
        <w:snapToGrid w:val="0"/>
        <w:spacing w:line="0" w:lineRule="atLeast"/>
        <w:outlineLvl w:val="2"/>
        <w:rPr>
          <w:rFonts w:eastAsia="標楷體"/>
          <w:bCs/>
          <w:color w:val="000000"/>
          <w:kern w:val="0"/>
          <w:sz w:val="28"/>
          <w:szCs w:val="28"/>
        </w:rPr>
      </w:pPr>
    </w:p>
    <w:p w14:paraId="75A9D87D" w14:textId="77777777" w:rsidR="00C8308E" w:rsidRDefault="00C8308E" w:rsidP="00C8308E">
      <w:pPr>
        <w:widowControl/>
        <w:shd w:val="clear" w:color="auto" w:fill="FFFFFF"/>
        <w:adjustRightInd w:val="0"/>
        <w:snapToGrid w:val="0"/>
        <w:spacing w:line="0" w:lineRule="atLeast"/>
        <w:outlineLvl w:val="2"/>
        <w:rPr>
          <w:rFonts w:eastAsia="標楷體"/>
          <w:bCs/>
          <w:color w:val="000000"/>
          <w:kern w:val="0"/>
          <w:sz w:val="28"/>
          <w:szCs w:val="28"/>
        </w:rPr>
      </w:pPr>
      <w:r>
        <w:rPr>
          <w:rFonts w:eastAsia="標楷體" w:hint="eastAsia"/>
          <w:bCs/>
          <w:color w:val="000000"/>
          <w:kern w:val="0"/>
          <w:sz w:val="28"/>
          <w:szCs w:val="28"/>
        </w:rPr>
        <w:t>說明：</w:t>
      </w:r>
    </w:p>
    <w:p w14:paraId="0FE31FC2" w14:textId="77777777" w:rsidR="00C8308E"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sidRPr="003E669B">
        <w:rPr>
          <w:rFonts w:eastAsia="標楷體" w:hint="eastAsia"/>
          <w:bCs/>
          <w:color w:val="000000"/>
          <w:kern w:val="0"/>
          <w:sz w:val="28"/>
          <w:szCs w:val="28"/>
        </w:rPr>
        <w:t>評選對象及資格</w:t>
      </w:r>
      <w:r>
        <w:rPr>
          <w:rFonts w:eastAsia="標楷體" w:hint="eastAsia"/>
          <w:bCs/>
          <w:color w:val="000000"/>
          <w:kern w:val="0"/>
          <w:sz w:val="28"/>
          <w:szCs w:val="28"/>
        </w:rPr>
        <w:t>：</w:t>
      </w:r>
      <w:r w:rsidRPr="003E669B">
        <w:rPr>
          <w:rFonts w:eastAsia="標楷體" w:hint="eastAsia"/>
          <w:bCs/>
          <w:color w:val="000000"/>
          <w:kern w:val="0"/>
          <w:sz w:val="28"/>
          <w:szCs w:val="28"/>
        </w:rPr>
        <w:t>本系學士班二年級至修業年限最高年級之在學學生（不含延長修業年限學生），前一學年學業表現優異且未受懲處者。</w:t>
      </w:r>
    </w:p>
    <w:p w14:paraId="17462222" w14:textId="5F82C8E6" w:rsidR="00C8308E"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sidRPr="003E669B">
        <w:rPr>
          <w:rFonts w:eastAsia="標楷體" w:hint="eastAsia"/>
          <w:bCs/>
          <w:color w:val="000000"/>
          <w:kern w:val="0"/>
          <w:sz w:val="28"/>
          <w:szCs w:val="28"/>
        </w:rPr>
        <w:t>獎勵名額</w:t>
      </w:r>
      <w:r>
        <w:rPr>
          <w:rFonts w:eastAsia="標楷體" w:hint="eastAsia"/>
          <w:bCs/>
          <w:color w:val="000000"/>
          <w:kern w:val="0"/>
          <w:sz w:val="28"/>
          <w:szCs w:val="28"/>
        </w:rPr>
        <w:t>：</w:t>
      </w:r>
      <w:r>
        <w:rPr>
          <w:rFonts w:eastAsia="標楷體"/>
          <w:bCs/>
          <w:color w:val="000000"/>
          <w:kern w:val="0"/>
          <w:sz w:val="28"/>
          <w:szCs w:val="28"/>
        </w:rPr>
        <w:t>1</w:t>
      </w:r>
      <w:r w:rsidR="00857812">
        <w:rPr>
          <w:rFonts w:eastAsia="標楷體"/>
          <w:bCs/>
          <w:color w:val="000000"/>
          <w:kern w:val="0"/>
          <w:sz w:val="28"/>
          <w:szCs w:val="28"/>
        </w:rPr>
        <w:t>-2</w:t>
      </w:r>
      <w:r>
        <w:rPr>
          <w:rFonts w:eastAsia="標楷體" w:hint="eastAsia"/>
          <w:bCs/>
          <w:color w:val="000000"/>
          <w:kern w:val="0"/>
          <w:sz w:val="28"/>
          <w:szCs w:val="28"/>
        </w:rPr>
        <w:t>名</w:t>
      </w:r>
    </w:p>
    <w:p w14:paraId="78981EDB" w14:textId="77777777" w:rsidR="00C8308E" w:rsidRPr="00DE6E20"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sidRPr="00DE6E20">
        <w:rPr>
          <w:rFonts w:eastAsia="標楷體"/>
          <w:bCs/>
          <w:color w:val="000000"/>
          <w:kern w:val="0"/>
          <w:sz w:val="28"/>
          <w:szCs w:val="28"/>
        </w:rPr>
        <w:t>獎勵方式</w:t>
      </w:r>
      <w:r w:rsidRPr="00DE6E20">
        <w:rPr>
          <w:rFonts w:eastAsia="標楷體" w:hint="eastAsia"/>
          <w:bCs/>
          <w:color w:val="000000"/>
          <w:kern w:val="0"/>
          <w:sz w:val="28"/>
          <w:szCs w:val="28"/>
        </w:rPr>
        <w:t>：</w:t>
      </w:r>
      <w:r w:rsidRPr="00DE6E20">
        <w:rPr>
          <w:rFonts w:eastAsia="標楷體"/>
          <w:bCs/>
          <w:color w:val="000000"/>
          <w:kern w:val="0"/>
          <w:sz w:val="28"/>
          <w:szCs w:val="28"/>
        </w:rPr>
        <w:t>每學年頒獎一次，由</w:t>
      </w:r>
      <w:r w:rsidRPr="00DE6E20">
        <w:rPr>
          <w:rFonts w:eastAsia="標楷體" w:hint="eastAsia"/>
          <w:bCs/>
          <w:color w:val="000000"/>
          <w:kern w:val="0"/>
          <w:sz w:val="28"/>
          <w:szCs w:val="28"/>
        </w:rPr>
        <w:t>校方</w:t>
      </w:r>
      <w:r w:rsidRPr="00DE6E20">
        <w:rPr>
          <w:rFonts w:eastAsia="標楷體"/>
          <w:bCs/>
          <w:color w:val="000000"/>
          <w:kern w:val="0"/>
          <w:sz w:val="28"/>
          <w:szCs w:val="28"/>
        </w:rPr>
        <w:t>頒予獲獎者獎狀及發給獲獎者前一學年學雜費全額相同之獎學金。</w:t>
      </w:r>
    </w:p>
    <w:p w14:paraId="7EE4B3B6" w14:textId="77777777" w:rsidR="00C8308E"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sidRPr="00DE6E20">
        <w:rPr>
          <w:rFonts w:eastAsia="標楷體" w:hint="eastAsia"/>
          <w:bCs/>
          <w:color w:val="000000"/>
          <w:kern w:val="0"/>
          <w:sz w:val="28"/>
          <w:szCs w:val="28"/>
        </w:rPr>
        <w:t>評選方式：每學年公開徵求本系符合</w:t>
      </w:r>
      <w:r>
        <w:rPr>
          <w:rFonts w:eastAsia="標楷體" w:hint="eastAsia"/>
          <w:bCs/>
          <w:color w:val="000000"/>
          <w:kern w:val="0"/>
          <w:sz w:val="28"/>
          <w:szCs w:val="28"/>
        </w:rPr>
        <w:t>說明第一項資格</w:t>
      </w:r>
      <w:r w:rsidRPr="00DE6E20">
        <w:rPr>
          <w:rFonts w:eastAsia="標楷體" w:hint="eastAsia"/>
          <w:bCs/>
          <w:color w:val="000000"/>
          <w:kern w:val="0"/>
          <w:sz w:val="28"/>
          <w:szCs w:val="28"/>
        </w:rPr>
        <w:t>之在學學生報名參與評選，報名學生上一學年學業成績平均須達全班排名前五名或由系主任主動推薦，並經本系財務委員會就學生品格、修業或其他特殊表現綜合評量後，依各學年度獎勵名額決議推薦人選，</w:t>
      </w:r>
      <w:proofErr w:type="gramStart"/>
      <w:r w:rsidRPr="00DE6E20">
        <w:rPr>
          <w:rFonts w:eastAsia="標楷體" w:hint="eastAsia"/>
          <w:bCs/>
          <w:color w:val="000000"/>
          <w:kern w:val="0"/>
          <w:sz w:val="28"/>
          <w:szCs w:val="28"/>
        </w:rPr>
        <w:t>並送校推薦</w:t>
      </w:r>
      <w:proofErr w:type="gramEnd"/>
      <w:r w:rsidRPr="00DE6E20">
        <w:rPr>
          <w:rFonts w:eastAsia="標楷體" w:hint="eastAsia"/>
          <w:bCs/>
          <w:color w:val="000000"/>
          <w:kern w:val="0"/>
          <w:sz w:val="28"/>
          <w:szCs w:val="28"/>
        </w:rPr>
        <w:t>。</w:t>
      </w:r>
    </w:p>
    <w:p w14:paraId="26CF4C92" w14:textId="77777777" w:rsidR="00C8308E"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Pr>
          <w:rFonts w:eastAsia="標楷體" w:hint="eastAsia"/>
          <w:bCs/>
          <w:color w:val="000000"/>
          <w:kern w:val="0"/>
          <w:sz w:val="28"/>
          <w:szCs w:val="28"/>
        </w:rPr>
        <w:t>申請文件：歷年成績單</w:t>
      </w:r>
      <w:r>
        <w:rPr>
          <w:rFonts w:eastAsia="標楷體" w:hint="eastAsia"/>
          <w:bCs/>
          <w:color w:val="000000"/>
          <w:kern w:val="0"/>
          <w:sz w:val="28"/>
          <w:szCs w:val="28"/>
        </w:rPr>
        <w:t>(</w:t>
      </w:r>
      <w:r>
        <w:rPr>
          <w:rFonts w:eastAsia="標楷體"/>
          <w:bCs/>
          <w:color w:val="000000"/>
          <w:kern w:val="0"/>
          <w:sz w:val="28"/>
          <w:szCs w:val="28"/>
        </w:rPr>
        <w:t>jpg</w:t>
      </w:r>
      <w:r>
        <w:rPr>
          <w:rFonts w:eastAsia="標楷體" w:hint="eastAsia"/>
          <w:bCs/>
          <w:color w:val="000000"/>
          <w:kern w:val="0"/>
          <w:sz w:val="28"/>
          <w:szCs w:val="28"/>
        </w:rPr>
        <w:t>檔</w:t>
      </w:r>
      <w:r>
        <w:rPr>
          <w:rFonts w:eastAsia="標楷體" w:hint="eastAsia"/>
          <w:bCs/>
          <w:color w:val="000000"/>
          <w:kern w:val="0"/>
          <w:sz w:val="28"/>
          <w:szCs w:val="28"/>
        </w:rPr>
        <w:t>)</w:t>
      </w:r>
      <w:r>
        <w:rPr>
          <w:rFonts w:eastAsia="標楷體" w:hint="eastAsia"/>
          <w:bCs/>
          <w:color w:val="000000"/>
          <w:kern w:val="0"/>
          <w:sz w:val="28"/>
          <w:szCs w:val="28"/>
        </w:rPr>
        <w:t>、</w:t>
      </w:r>
      <w:r w:rsidRPr="00DE6E20">
        <w:rPr>
          <w:rFonts w:eastAsia="標楷體" w:hint="eastAsia"/>
          <w:bCs/>
          <w:color w:val="000000"/>
          <w:kern w:val="0"/>
          <w:sz w:val="28"/>
          <w:szCs w:val="28"/>
        </w:rPr>
        <w:t>品格或其他特殊表現</w:t>
      </w:r>
      <w:r>
        <w:rPr>
          <w:rFonts w:eastAsia="標楷體" w:hint="eastAsia"/>
          <w:bCs/>
          <w:color w:val="000000"/>
          <w:kern w:val="0"/>
          <w:sz w:val="28"/>
          <w:szCs w:val="28"/>
        </w:rPr>
        <w:t>之相關證明</w:t>
      </w:r>
      <w:r>
        <w:rPr>
          <w:rFonts w:eastAsia="標楷體" w:hint="eastAsia"/>
          <w:bCs/>
          <w:color w:val="000000"/>
          <w:kern w:val="0"/>
          <w:sz w:val="28"/>
          <w:szCs w:val="28"/>
        </w:rPr>
        <w:t>(</w:t>
      </w:r>
      <w:r>
        <w:rPr>
          <w:rFonts w:eastAsia="標楷體"/>
          <w:bCs/>
          <w:color w:val="000000"/>
          <w:kern w:val="0"/>
          <w:sz w:val="28"/>
          <w:szCs w:val="28"/>
        </w:rPr>
        <w:t>word</w:t>
      </w:r>
      <w:r>
        <w:rPr>
          <w:rFonts w:eastAsia="標楷體" w:hint="eastAsia"/>
          <w:bCs/>
          <w:color w:val="000000"/>
          <w:kern w:val="0"/>
          <w:sz w:val="28"/>
          <w:szCs w:val="28"/>
        </w:rPr>
        <w:t>檔，內容、格式、頁數不限</w:t>
      </w:r>
      <w:r>
        <w:rPr>
          <w:rFonts w:eastAsia="標楷體" w:hint="eastAsia"/>
          <w:bCs/>
          <w:color w:val="000000"/>
          <w:kern w:val="0"/>
          <w:sz w:val="28"/>
          <w:szCs w:val="28"/>
        </w:rPr>
        <w:t>)</w:t>
      </w:r>
      <w:r>
        <w:rPr>
          <w:rFonts w:eastAsia="標楷體" w:hint="eastAsia"/>
          <w:bCs/>
          <w:color w:val="000000"/>
          <w:kern w:val="0"/>
          <w:sz w:val="28"/>
          <w:szCs w:val="28"/>
        </w:rPr>
        <w:t>。</w:t>
      </w:r>
    </w:p>
    <w:p w14:paraId="79B955D3" w14:textId="0AEC1C00" w:rsidR="00C8308E"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Pr>
          <w:rFonts w:eastAsia="標楷體" w:hint="eastAsia"/>
          <w:bCs/>
          <w:color w:val="000000"/>
          <w:kern w:val="0"/>
          <w:sz w:val="28"/>
          <w:szCs w:val="28"/>
        </w:rPr>
        <w:t>收件截止日期：</w:t>
      </w:r>
      <w:r>
        <w:rPr>
          <w:rFonts w:eastAsia="標楷體" w:hint="eastAsia"/>
          <w:bCs/>
          <w:color w:val="000000"/>
          <w:kern w:val="0"/>
          <w:sz w:val="28"/>
          <w:szCs w:val="28"/>
        </w:rPr>
        <w:t>1</w:t>
      </w:r>
      <w:r>
        <w:rPr>
          <w:rFonts w:eastAsia="標楷體"/>
          <w:bCs/>
          <w:color w:val="000000"/>
          <w:kern w:val="0"/>
          <w:sz w:val="28"/>
          <w:szCs w:val="28"/>
        </w:rPr>
        <w:t>1</w:t>
      </w:r>
      <w:r w:rsidR="00857812">
        <w:rPr>
          <w:rFonts w:eastAsia="標楷體"/>
          <w:bCs/>
          <w:color w:val="000000"/>
          <w:kern w:val="0"/>
          <w:sz w:val="28"/>
          <w:szCs w:val="28"/>
        </w:rPr>
        <w:t>3</w:t>
      </w:r>
      <w:r>
        <w:rPr>
          <w:rFonts w:eastAsia="標楷體" w:hint="eastAsia"/>
          <w:bCs/>
          <w:color w:val="000000"/>
          <w:kern w:val="0"/>
          <w:sz w:val="28"/>
          <w:szCs w:val="28"/>
        </w:rPr>
        <w:t>年</w:t>
      </w:r>
      <w:r>
        <w:rPr>
          <w:rFonts w:eastAsia="標楷體" w:hint="eastAsia"/>
          <w:bCs/>
          <w:color w:val="000000"/>
          <w:kern w:val="0"/>
          <w:sz w:val="28"/>
          <w:szCs w:val="28"/>
        </w:rPr>
        <w:t>1</w:t>
      </w:r>
      <w:r>
        <w:rPr>
          <w:rFonts w:eastAsia="標楷體"/>
          <w:bCs/>
          <w:color w:val="000000"/>
          <w:kern w:val="0"/>
          <w:sz w:val="28"/>
          <w:szCs w:val="28"/>
        </w:rPr>
        <w:t>0</w:t>
      </w:r>
      <w:r>
        <w:rPr>
          <w:rFonts w:eastAsia="標楷體" w:hint="eastAsia"/>
          <w:bCs/>
          <w:color w:val="000000"/>
          <w:kern w:val="0"/>
          <w:sz w:val="28"/>
          <w:szCs w:val="28"/>
        </w:rPr>
        <w:t>月</w:t>
      </w:r>
      <w:r w:rsidR="00857812">
        <w:rPr>
          <w:rFonts w:eastAsia="標楷體"/>
          <w:bCs/>
          <w:color w:val="000000"/>
          <w:kern w:val="0"/>
          <w:sz w:val="28"/>
          <w:szCs w:val="28"/>
        </w:rPr>
        <w:t>2</w:t>
      </w:r>
      <w:r>
        <w:rPr>
          <w:rFonts w:eastAsia="標楷體" w:hint="eastAsia"/>
          <w:bCs/>
          <w:color w:val="000000"/>
          <w:kern w:val="0"/>
          <w:sz w:val="28"/>
          <w:szCs w:val="28"/>
        </w:rPr>
        <w:t>日下午</w:t>
      </w:r>
      <w:r>
        <w:rPr>
          <w:rFonts w:eastAsia="標楷體"/>
          <w:bCs/>
          <w:color w:val="000000"/>
          <w:kern w:val="0"/>
          <w:sz w:val="28"/>
          <w:szCs w:val="28"/>
        </w:rPr>
        <w:t>15</w:t>
      </w:r>
      <w:r>
        <w:rPr>
          <w:rFonts w:eastAsia="標楷體" w:hint="eastAsia"/>
          <w:bCs/>
          <w:color w:val="000000"/>
          <w:kern w:val="0"/>
          <w:sz w:val="28"/>
          <w:szCs w:val="28"/>
        </w:rPr>
        <w:t>時前，電子檔需寄至此信箱：</w:t>
      </w:r>
      <w:hyperlink r:id="rId7" w:history="1">
        <w:r w:rsidRPr="00983363">
          <w:rPr>
            <w:rStyle w:val="a3"/>
            <w:rFonts w:eastAsia="標楷體"/>
            <w:bCs/>
            <w:kern w:val="0"/>
            <w:sz w:val="28"/>
            <w:szCs w:val="28"/>
          </w:rPr>
          <w:t>annhe@ntu.edu.tw</w:t>
        </w:r>
      </w:hyperlink>
      <w:r>
        <w:rPr>
          <w:rFonts w:eastAsia="標楷體"/>
          <w:bCs/>
          <w:color w:val="000000"/>
          <w:kern w:val="0"/>
          <w:sz w:val="28"/>
          <w:szCs w:val="28"/>
        </w:rPr>
        <w:t xml:space="preserve"> </w:t>
      </w:r>
    </w:p>
    <w:p w14:paraId="561E8938" w14:textId="77777777" w:rsidR="00C8308E" w:rsidRPr="003E669B"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Pr>
          <w:rFonts w:eastAsia="標楷體" w:hint="eastAsia"/>
          <w:bCs/>
          <w:color w:val="000000"/>
          <w:kern w:val="0"/>
          <w:sz w:val="28"/>
          <w:szCs w:val="28"/>
        </w:rPr>
        <w:t>承辦人電話：</w:t>
      </w:r>
      <w:r>
        <w:rPr>
          <w:rFonts w:eastAsia="標楷體" w:hint="eastAsia"/>
          <w:bCs/>
          <w:color w:val="000000"/>
          <w:kern w:val="0"/>
          <w:sz w:val="28"/>
          <w:szCs w:val="28"/>
        </w:rPr>
        <w:t>0</w:t>
      </w:r>
      <w:r>
        <w:rPr>
          <w:rFonts w:eastAsia="標楷體"/>
          <w:bCs/>
          <w:color w:val="000000"/>
          <w:kern w:val="0"/>
          <w:sz w:val="28"/>
          <w:szCs w:val="28"/>
        </w:rPr>
        <w:t xml:space="preserve">2-33665582 </w:t>
      </w:r>
      <w:r>
        <w:rPr>
          <w:rFonts w:eastAsia="標楷體" w:hint="eastAsia"/>
          <w:bCs/>
          <w:color w:val="000000"/>
          <w:kern w:val="0"/>
          <w:sz w:val="28"/>
          <w:szCs w:val="28"/>
        </w:rPr>
        <w:t>何小姐。</w:t>
      </w:r>
    </w:p>
    <w:p w14:paraId="6C831610" w14:textId="77777777" w:rsidR="00C8308E" w:rsidRPr="003E669B" w:rsidRDefault="00C8308E" w:rsidP="00C8308E">
      <w:pPr>
        <w:widowControl/>
        <w:numPr>
          <w:ilvl w:val="0"/>
          <w:numId w:val="1"/>
        </w:numPr>
        <w:shd w:val="clear" w:color="auto" w:fill="FFFFFF"/>
        <w:adjustRightInd w:val="0"/>
        <w:snapToGrid w:val="0"/>
        <w:spacing w:line="0" w:lineRule="atLeast"/>
        <w:outlineLvl w:val="2"/>
        <w:rPr>
          <w:rFonts w:eastAsia="標楷體"/>
          <w:bCs/>
          <w:color w:val="000000"/>
          <w:kern w:val="0"/>
          <w:sz w:val="28"/>
          <w:szCs w:val="28"/>
        </w:rPr>
      </w:pPr>
      <w:r>
        <w:rPr>
          <w:rFonts w:eastAsia="標楷體" w:hint="eastAsia"/>
          <w:bCs/>
          <w:color w:val="000000"/>
          <w:kern w:val="0"/>
          <w:sz w:val="28"/>
          <w:szCs w:val="28"/>
        </w:rPr>
        <w:t>注意事項：</w:t>
      </w:r>
      <w:proofErr w:type="gramStart"/>
      <w:r w:rsidRPr="003E669B">
        <w:rPr>
          <w:rFonts w:eastAsia="標楷體" w:hint="eastAsia"/>
          <w:bCs/>
          <w:color w:val="000000"/>
          <w:kern w:val="0"/>
          <w:sz w:val="28"/>
          <w:szCs w:val="28"/>
        </w:rPr>
        <w:t>本獎獲獎</w:t>
      </w:r>
      <w:proofErr w:type="gramEnd"/>
      <w:r w:rsidRPr="003E669B">
        <w:rPr>
          <w:rFonts w:eastAsia="標楷體" w:hint="eastAsia"/>
          <w:bCs/>
          <w:color w:val="000000"/>
          <w:kern w:val="0"/>
          <w:sz w:val="28"/>
          <w:szCs w:val="28"/>
        </w:rPr>
        <w:t>者於同學年度不得兼領本校傅鐘獎學金。同學年度</w:t>
      </w:r>
      <w:proofErr w:type="gramStart"/>
      <w:r w:rsidRPr="003E669B">
        <w:rPr>
          <w:rFonts w:eastAsia="標楷體" w:hint="eastAsia"/>
          <w:bCs/>
          <w:color w:val="000000"/>
          <w:kern w:val="0"/>
          <w:sz w:val="28"/>
          <w:szCs w:val="28"/>
        </w:rPr>
        <w:t>本獎、海推</w:t>
      </w:r>
      <w:proofErr w:type="gramEnd"/>
      <w:r w:rsidRPr="003E669B">
        <w:rPr>
          <w:rFonts w:eastAsia="標楷體" w:hint="eastAsia"/>
          <w:bCs/>
          <w:color w:val="000000"/>
          <w:kern w:val="0"/>
          <w:sz w:val="28"/>
          <w:szCs w:val="28"/>
        </w:rPr>
        <w:t>獎學金及國際學生助學金僅限領取一種獎助學金</w:t>
      </w:r>
      <w:r>
        <w:rPr>
          <w:rFonts w:eastAsia="標楷體" w:hint="eastAsia"/>
          <w:bCs/>
          <w:color w:val="000000"/>
          <w:kern w:val="0"/>
          <w:sz w:val="28"/>
          <w:szCs w:val="28"/>
        </w:rPr>
        <w:t>，</w:t>
      </w:r>
      <w:r w:rsidRPr="00DE6E20">
        <w:rPr>
          <w:rFonts w:eastAsia="標楷體"/>
          <w:bCs/>
          <w:color w:val="000000"/>
          <w:kern w:val="0"/>
          <w:sz w:val="28"/>
          <w:szCs w:val="28"/>
        </w:rPr>
        <w:t>如有未盡事宜，悉依</w:t>
      </w:r>
      <w:r w:rsidRPr="00DE6E20">
        <w:rPr>
          <w:rFonts w:eastAsia="標楷體" w:hint="eastAsia"/>
          <w:bCs/>
          <w:color w:val="000000"/>
          <w:kern w:val="0"/>
          <w:sz w:val="28"/>
          <w:szCs w:val="28"/>
        </w:rPr>
        <w:t>校方相</w:t>
      </w:r>
      <w:r w:rsidRPr="00DE6E20">
        <w:rPr>
          <w:rFonts w:eastAsia="標楷體"/>
          <w:bCs/>
          <w:color w:val="000000"/>
          <w:kern w:val="0"/>
          <w:sz w:val="28"/>
          <w:szCs w:val="28"/>
        </w:rPr>
        <w:t>關規定辦理</w:t>
      </w:r>
      <w:r w:rsidRPr="003E669B">
        <w:rPr>
          <w:rFonts w:eastAsia="標楷體" w:hint="eastAsia"/>
          <w:bCs/>
          <w:color w:val="000000"/>
          <w:kern w:val="0"/>
          <w:sz w:val="28"/>
          <w:szCs w:val="28"/>
        </w:rPr>
        <w:t>。</w:t>
      </w:r>
    </w:p>
    <w:p w14:paraId="7BF25327" w14:textId="77777777" w:rsidR="00C8308E" w:rsidRPr="003E669B" w:rsidRDefault="00C8308E" w:rsidP="00C8308E">
      <w:pPr>
        <w:widowControl/>
        <w:shd w:val="clear" w:color="auto" w:fill="FFFFFF"/>
        <w:adjustRightInd w:val="0"/>
        <w:snapToGrid w:val="0"/>
        <w:spacing w:line="0" w:lineRule="atLeast"/>
        <w:outlineLvl w:val="2"/>
        <w:rPr>
          <w:rFonts w:eastAsia="標楷體"/>
          <w:bCs/>
          <w:color w:val="000000"/>
          <w:kern w:val="0"/>
          <w:sz w:val="28"/>
          <w:szCs w:val="28"/>
        </w:rPr>
      </w:pPr>
    </w:p>
    <w:p w14:paraId="1A6CFC60" w14:textId="77777777" w:rsidR="00E10A4B" w:rsidRPr="00C8308E" w:rsidRDefault="00E10A4B"/>
    <w:sectPr w:rsidR="00E10A4B" w:rsidRPr="00C8308E" w:rsidSect="009B42CA">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944D" w14:textId="77777777" w:rsidR="00D56D1F" w:rsidRDefault="00D56D1F" w:rsidP="00857812">
      <w:r>
        <w:separator/>
      </w:r>
    </w:p>
  </w:endnote>
  <w:endnote w:type="continuationSeparator" w:id="0">
    <w:p w14:paraId="3358FFE3" w14:textId="77777777" w:rsidR="00D56D1F" w:rsidRDefault="00D56D1F" w:rsidP="0085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C4CA" w14:textId="77777777" w:rsidR="00D56D1F" w:rsidRDefault="00D56D1F" w:rsidP="00857812">
      <w:r>
        <w:separator/>
      </w:r>
    </w:p>
  </w:footnote>
  <w:footnote w:type="continuationSeparator" w:id="0">
    <w:p w14:paraId="5CDB0D35" w14:textId="77777777" w:rsidR="00D56D1F" w:rsidRDefault="00D56D1F" w:rsidP="0085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530E9"/>
    <w:multiLevelType w:val="hybridMultilevel"/>
    <w:tmpl w:val="646618F2"/>
    <w:lvl w:ilvl="0" w:tplc="37508B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8E"/>
    <w:rsid w:val="00857812"/>
    <w:rsid w:val="00C8308E"/>
    <w:rsid w:val="00D56D1F"/>
    <w:rsid w:val="00E10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C7D8C"/>
  <w15:chartTrackingRefBased/>
  <w15:docId w15:val="{FE2C2528-FF6C-4A9E-AD3A-406EE3DD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0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308E"/>
    <w:rPr>
      <w:color w:val="0000FF"/>
      <w:u w:val="single"/>
    </w:rPr>
  </w:style>
  <w:style w:type="paragraph" w:styleId="a4">
    <w:name w:val="header"/>
    <w:basedOn w:val="a"/>
    <w:link w:val="a5"/>
    <w:uiPriority w:val="99"/>
    <w:unhideWhenUsed/>
    <w:rsid w:val="00857812"/>
    <w:pPr>
      <w:tabs>
        <w:tab w:val="center" w:pos="4153"/>
        <w:tab w:val="right" w:pos="8306"/>
      </w:tabs>
      <w:snapToGrid w:val="0"/>
    </w:pPr>
    <w:rPr>
      <w:sz w:val="20"/>
      <w:szCs w:val="20"/>
    </w:rPr>
  </w:style>
  <w:style w:type="character" w:customStyle="1" w:styleId="a5">
    <w:name w:val="頁首 字元"/>
    <w:basedOn w:val="a0"/>
    <w:link w:val="a4"/>
    <w:uiPriority w:val="99"/>
    <w:rsid w:val="00857812"/>
    <w:rPr>
      <w:rFonts w:ascii="Times New Roman" w:eastAsia="新細明體" w:hAnsi="Times New Roman" w:cs="Times New Roman"/>
      <w:sz w:val="20"/>
      <w:szCs w:val="20"/>
    </w:rPr>
  </w:style>
  <w:style w:type="paragraph" w:styleId="a6">
    <w:name w:val="footer"/>
    <w:basedOn w:val="a"/>
    <w:link w:val="a7"/>
    <w:uiPriority w:val="99"/>
    <w:unhideWhenUsed/>
    <w:rsid w:val="00857812"/>
    <w:pPr>
      <w:tabs>
        <w:tab w:val="center" w:pos="4153"/>
        <w:tab w:val="right" w:pos="8306"/>
      </w:tabs>
      <w:snapToGrid w:val="0"/>
    </w:pPr>
    <w:rPr>
      <w:sz w:val="20"/>
      <w:szCs w:val="20"/>
    </w:rPr>
  </w:style>
  <w:style w:type="character" w:customStyle="1" w:styleId="a7">
    <w:name w:val="頁尾 字元"/>
    <w:basedOn w:val="a0"/>
    <w:link w:val="a6"/>
    <w:uiPriority w:val="99"/>
    <w:rsid w:val="0085781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he@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2023-09-26T08:06:00Z</dcterms:created>
  <dcterms:modified xsi:type="dcterms:W3CDTF">2024-09-24T02:04:00Z</dcterms:modified>
</cp:coreProperties>
</file>