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5084" w14:textId="71891233" w:rsidR="006D2273" w:rsidRPr="0032205A" w:rsidRDefault="006D2273" w:rsidP="0032205A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2205A">
        <w:rPr>
          <w:rFonts w:ascii="標楷體" w:eastAsia="標楷體" w:hAnsi="標楷體" w:hint="eastAsia"/>
          <w:b/>
          <w:sz w:val="32"/>
          <w:szCs w:val="32"/>
        </w:rPr>
        <w:t>國立臺灣大學生物資源暨農學院昆蟲學系教師評審委員會設置辦法</w:t>
      </w:r>
    </w:p>
    <w:p w14:paraId="0EE79BD7" w14:textId="77777777" w:rsidR="006D2273" w:rsidRPr="0032205A" w:rsidRDefault="006D2273" w:rsidP="006D2273">
      <w:pPr>
        <w:tabs>
          <w:tab w:val="left" w:pos="3780"/>
        </w:tabs>
        <w:adjustRightInd w:val="0"/>
        <w:snapToGrid w:val="0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32205A">
        <w:rPr>
          <w:rFonts w:ascii="標楷體" w:eastAsia="標楷體" w:hAnsi="標楷體"/>
          <w:sz w:val="22"/>
          <w:szCs w:val="22"/>
        </w:rPr>
        <w:t xml:space="preserve">                                              </w:t>
      </w:r>
      <w:r w:rsidRPr="0032205A">
        <w:rPr>
          <w:rFonts w:ascii="標楷體" w:eastAsia="標楷體" w:hAnsi="標楷體"/>
          <w:sz w:val="18"/>
          <w:szCs w:val="18"/>
        </w:rPr>
        <w:t xml:space="preserve"> </w:t>
      </w:r>
    </w:p>
    <w:p w14:paraId="51E5DD2F" w14:textId="1F77747B" w:rsidR="001B2108" w:rsidRPr="00C26585" w:rsidRDefault="00710A66" w:rsidP="00710A66">
      <w:pPr>
        <w:tabs>
          <w:tab w:val="left" w:pos="3780"/>
        </w:tabs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E066BB">
        <w:rPr>
          <w:rFonts w:ascii="標楷體" w:eastAsia="標楷體" w:hAnsi="標楷體"/>
          <w:sz w:val="20"/>
          <w:szCs w:val="20"/>
        </w:rPr>
        <w:t>109.11.26</w:t>
      </w:r>
      <w:r w:rsidR="007801CB" w:rsidRPr="00E066BB">
        <w:rPr>
          <w:rFonts w:ascii="標楷體" w:eastAsia="標楷體" w:hAnsi="標楷體" w:hint="eastAsia"/>
          <w:sz w:val="20"/>
          <w:szCs w:val="20"/>
        </w:rPr>
        <w:t xml:space="preserve"> </w:t>
      </w:r>
      <w:r w:rsidR="006875EB" w:rsidRPr="00C26585">
        <w:rPr>
          <w:rFonts w:ascii="標楷體" w:eastAsia="標楷體" w:hAnsi="標楷體" w:hint="eastAsia"/>
          <w:sz w:val="20"/>
          <w:szCs w:val="20"/>
        </w:rPr>
        <w:t>依校人字第</w:t>
      </w:r>
      <w:r w:rsidR="006875EB" w:rsidRPr="00C26585">
        <w:rPr>
          <w:rFonts w:ascii="標楷體" w:eastAsia="標楷體" w:hAnsi="標楷體"/>
          <w:sz w:val="20"/>
          <w:szCs w:val="20"/>
        </w:rPr>
        <w:t>1090080606A</w:t>
      </w:r>
      <w:r w:rsidR="006875EB" w:rsidRPr="00C26585">
        <w:rPr>
          <w:rFonts w:ascii="標楷體" w:eastAsia="標楷體" w:hAnsi="標楷體" w:hint="eastAsia"/>
          <w:sz w:val="20"/>
          <w:szCs w:val="20"/>
        </w:rPr>
        <w:t>號文修正第</w:t>
      </w:r>
      <w:r w:rsidR="00C019F1" w:rsidRPr="00C26585">
        <w:rPr>
          <w:rFonts w:ascii="標楷體" w:eastAsia="標楷體" w:hAnsi="標楷體"/>
          <w:sz w:val="20"/>
          <w:szCs w:val="20"/>
        </w:rPr>
        <w:t>2</w:t>
      </w:r>
      <w:r w:rsidR="006875EB" w:rsidRPr="00C26585">
        <w:rPr>
          <w:rFonts w:ascii="標楷體" w:eastAsia="標楷體" w:hAnsi="標楷體" w:hint="eastAsia"/>
          <w:sz w:val="20"/>
          <w:szCs w:val="20"/>
        </w:rPr>
        <w:t>、</w:t>
      </w:r>
      <w:r w:rsidR="00C019F1" w:rsidRPr="00C26585">
        <w:rPr>
          <w:rFonts w:ascii="標楷體" w:eastAsia="標楷體" w:hAnsi="標楷體"/>
          <w:sz w:val="20"/>
          <w:szCs w:val="20"/>
        </w:rPr>
        <w:t>4</w:t>
      </w:r>
      <w:r w:rsidR="006875EB" w:rsidRPr="00C26585">
        <w:rPr>
          <w:rFonts w:ascii="標楷體" w:eastAsia="標楷體" w:hAnsi="標楷體" w:hint="eastAsia"/>
          <w:sz w:val="20"/>
          <w:szCs w:val="20"/>
        </w:rPr>
        <w:t>、</w:t>
      </w:r>
      <w:r w:rsidR="00C019F1" w:rsidRPr="00C26585">
        <w:rPr>
          <w:rFonts w:ascii="標楷體" w:eastAsia="標楷體" w:hAnsi="標楷體"/>
          <w:sz w:val="20"/>
          <w:szCs w:val="20"/>
        </w:rPr>
        <w:t>7</w:t>
      </w:r>
      <w:r w:rsidR="006875EB" w:rsidRPr="00C26585">
        <w:rPr>
          <w:rFonts w:ascii="標楷體" w:eastAsia="標楷體" w:hAnsi="標楷體" w:hint="eastAsia"/>
          <w:sz w:val="20"/>
          <w:szCs w:val="20"/>
        </w:rPr>
        <w:t>條</w:t>
      </w:r>
    </w:p>
    <w:p w14:paraId="7F0CF4EF" w14:textId="44BC5CF0" w:rsidR="0071682A" w:rsidRPr="00C26585" w:rsidRDefault="00710A66" w:rsidP="00710A66">
      <w:pPr>
        <w:tabs>
          <w:tab w:val="left" w:pos="3780"/>
        </w:tabs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C26585">
        <w:rPr>
          <w:rFonts w:ascii="標楷體" w:eastAsia="標楷體" w:hAnsi="標楷體"/>
          <w:bCs/>
          <w:sz w:val="20"/>
          <w:szCs w:val="20"/>
        </w:rPr>
        <w:t>113.</w:t>
      </w:r>
      <w:r w:rsidR="009377A6" w:rsidRPr="00C26585">
        <w:rPr>
          <w:rFonts w:ascii="標楷體" w:eastAsia="標楷體" w:hAnsi="標楷體"/>
          <w:bCs/>
          <w:sz w:val="20"/>
          <w:szCs w:val="20"/>
        </w:rPr>
        <w:t>04</w:t>
      </w:r>
      <w:r w:rsidRPr="00C26585">
        <w:rPr>
          <w:rFonts w:ascii="標楷體" w:eastAsia="標楷體" w:hAnsi="標楷體"/>
          <w:bCs/>
          <w:sz w:val="20"/>
          <w:szCs w:val="20"/>
        </w:rPr>
        <w:t>.</w:t>
      </w:r>
      <w:r w:rsidR="009377A6" w:rsidRPr="00C26585">
        <w:rPr>
          <w:rFonts w:ascii="標楷體" w:eastAsia="標楷體" w:hAnsi="標楷體"/>
          <w:bCs/>
          <w:sz w:val="20"/>
          <w:szCs w:val="20"/>
        </w:rPr>
        <w:t>12</w:t>
      </w:r>
      <w:r w:rsidR="007801CB" w:rsidRPr="00C26585">
        <w:rPr>
          <w:rFonts w:ascii="標楷體" w:eastAsia="標楷體" w:hAnsi="標楷體"/>
          <w:sz w:val="20"/>
          <w:szCs w:val="20"/>
        </w:rPr>
        <w:t xml:space="preserve"> </w:t>
      </w:r>
      <w:r w:rsidR="0071682A" w:rsidRPr="00C26585">
        <w:rPr>
          <w:rFonts w:ascii="標楷體" w:eastAsia="標楷體" w:hAnsi="標楷體" w:hint="eastAsia"/>
          <w:sz w:val="20"/>
          <w:szCs w:val="20"/>
        </w:rPr>
        <w:t>昆蟲學系</w:t>
      </w:r>
      <w:r w:rsidR="0071682A" w:rsidRPr="00C26585">
        <w:rPr>
          <w:rFonts w:ascii="標楷體" w:eastAsia="標楷體" w:hAnsi="標楷體"/>
          <w:sz w:val="20"/>
          <w:szCs w:val="20"/>
        </w:rPr>
        <w:t>112</w:t>
      </w:r>
      <w:r w:rsidR="0071682A" w:rsidRPr="00C26585">
        <w:rPr>
          <w:rFonts w:ascii="標楷體" w:eastAsia="標楷體" w:hAnsi="標楷體" w:hint="eastAsia"/>
          <w:sz w:val="20"/>
          <w:szCs w:val="20"/>
        </w:rPr>
        <w:t>學年度第</w:t>
      </w:r>
      <w:r w:rsidR="0071682A" w:rsidRPr="00C26585">
        <w:rPr>
          <w:rFonts w:ascii="標楷體" w:eastAsia="標楷體" w:hAnsi="標楷體"/>
          <w:sz w:val="20"/>
          <w:szCs w:val="20"/>
        </w:rPr>
        <w:t>2</w:t>
      </w:r>
      <w:r w:rsidR="0071682A" w:rsidRPr="00C26585">
        <w:rPr>
          <w:rFonts w:ascii="標楷體" w:eastAsia="標楷體" w:hAnsi="標楷體" w:hint="eastAsia"/>
          <w:sz w:val="20"/>
          <w:szCs w:val="20"/>
        </w:rPr>
        <w:t>學期第</w:t>
      </w:r>
      <w:r w:rsidR="009377A6" w:rsidRPr="00C26585">
        <w:rPr>
          <w:rFonts w:ascii="標楷體" w:eastAsia="標楷體" w:hAnsi="標楷體"/>
          <w:sz w:val="20"/>
          <w:szCs w:val="20"/>
        </w:rPr>
        <w:t>2</w:t>
      </w:r>
      <w:r w:rsidR="0071682A" w:rsidRPr="00C26585">
        <w:rPr>
          <w:rFonts w:ascii="標楷體" w:eastAsia="標楷體" w:hAnsi="標楷體" w:hint="eastAsia"/>
          <w:sz w:val="20"/>
          <w:szCs w:val="20"/>
        </w:rPr>
        <w:t>次系務會議通過</w:t>
      </w:r>
    </w:p>
    <w:p w14:paraId="2F1D78C6" w14:textId="09463D41" w:rsidR="0071682A" w:rsidRPr="00C26585" w:rsidRDefault="00710A66" w:rsidP="00710A66">
      <w:pPr>
        <w:tabs>
          <w:tab w:val="left" w:pos="3780"/>
        </w:tabs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C26585">
        <w:rPr>
          <w:rFonts w:ascii="標楷體" w:eastAsia="標楷體" w:hAnsi="標楷體"/>
          <w:bCs/>
          <w:sz w:val="20"/>
          <w:szCs w:val="20"/>
        </w:rPr>
        <w:t>113.</w:t>
      </w:r>
      <w:r w:rsidR="003945D0" w:rsidRPr="00C26585">
        <w:rPr>
          <w:rFonts w:ascii="標楷體" w:eastAsia="標楷體" w:hAnsi="標楷體"/>
          <w:bCs/>
          <w:sz w:val="20"/>
          <w:szCs w:val="20"/>
        </w:rPr>
        <w:t>05</w:t>
      </w:r>
      <w:r w:rsidRPr="00C26585">
        <w:rPr>
          <w:rFonts w:ascii="標楷體" w:eastAsia="標楷體" w:hAnsi="標楷體"/>
          <w:bCs/>
          <w:sz w:val="20"/>
          <w:szCs w:val="20"/>
        </w:rPr>
        <w:t>.</w:t>
      </w:r>
      <w:r w:rsidR="003945D0" w:rsidRPr="00C26585">
        <w:rPr>
          <w:rFonts w:ascii="標楷體" w:eastAsia="標楷體" w:hAnsi="標楷體"/>
          <w:bCs/>
          <w:sz w:val="20"/>
          <w:szCs w:val="20"/>
        </w:rPr>
        <w:t>20</w:t>
      </w:r>
      <w:r w:rsidR="007801CB" w:rsidRPr="00C26585">
        <w:rPr>
          <w:rFonts w:ascii="標楷體" w:eastAsia="標楷體" w:hAnsi="標楷體"/>
          <w:sz w:val="20"/>
          <w:szCs w:val="20"/>
        </w:rPr>
        <w:t xml:space="preserve"> </w:t>
      </w:r>
      <w:r w:rsidR="0071682A" w:rsidRPr="00C26585">
        <w:rPr>
          <w:rFonts w:ascii="標楷體" w:eastAsia="標楷體" w:hAnsi="標楷體" w:hint="eastAsia"/>
          <w:sz w:val="20"/>
          <w:szCs w:val="20"/>
        </w:rPr>
        <w:t>第</w:t>
      </w:r>
      <w:r w:rsidR="003945D0" w:rsidRPr="00C26585">
        <w:rPr>
          <w:rFonts w:ascii="標楷體" w:eastAsia="標楷體" w:hAnsi="標楷體"/>
          <w:sz w:val="20"/>
          <w:szCs w:val="20"/>
        </w:rPr>
        <w:t>277</w:t>
      </w:r>
      <w:r w:rsidR="0071682A" w:rsidRPr="00C26585">
        <w:rPr>
          <w:rFonts w:ascii="標楷體" w:eastAsia="標楷體" w:hAnsi="標楷體" w:hint="eastAsia"/>
          <w:sz w:val="20"/>
          <w:szCs w:val="20"/>
        </w:rPr>
        <w:t>次院務會議通過</w:t>
      </w:r>
    </w:p>
    <w:p w14:paraId="18AF18D3" w14:textId="66A8A6D3" w:rsidR="0071682A" w:rsidRPr="00C26585" w:rsidRDefault="00710A66" w:rsidP="00710A66">
      <w:pPr>
        <w:tabs>
          <w:tab w:val="left" w:pos="3780"/>
        </w:tabs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C26585">
        <w:rPr>
          <w:rFonts w:ascii="標楷體" w:eastAsia="標楷體" w:hAnsi="標楷體"/>
          <w:bCs/>
          <w:sz w:val="20"/>
          <w:szCs w:val="20"/>
        </w:rPr>
        <w:t>113.</w:t>
      </w:r>
      <w:r w:rsidR="00B171E7" w:rsidRPr="00C26585">
        <w:rPr>
          <w:rFonts w:ascii="標楷體" w:eastAsia="標楷體" w:hAnsi="標楷體"/>
          <w:bCs/>
          <w:sz w:val="20"/>
          <w:szCs w:val="20"/>
        </w:rPr>
        <w:t>08</w:t>
      </w:r>
      <w:r w:rsidRPr="00C26585">
        <w:rPr>
          <w:rFonts w:ascii="標楷體" w:eastAsia="標楷體" w:hAnsi="標楷體"/>
          <w:bCs/>
          <w:sz w:val="20"/>
          <w:szCs w:val="20"/>
        </w:rPr>
        <w:t>.</w:t>
      </w:r>
      <w:r w:rsidR="00B171E7" w:rsidRPr="00C26585">
        <w:rPr>
          <w:rFonts w:ascii="標楷體" w:eastAsia="標楷體" w:hAnsi="標楷體"/>
          <w:bCs/>
          <w:sz w:val="20"/>
          <w:szCs w:val="20"/>
        </w:rPr>
        <w:t>13</w:t>
      </w:r>
      <w:r w:rsidR="007801CB" w:rsidRPr="00C26585">
        <w:rPr>
          <w:rFonts w:ascii="標楷體" w:eastAsia="標楷體" w:hAnsi="標楷體"/>
          <w:sz w:val="20"/>
          <w:szCs w:val="20"/>
        </w:rPr>
        <w:t xml:space="preserve"> </w:t>
      </w:r>
      <w:r w:rsidR="0071682A" w:rsidRPr="00C26585">
        <w:rPr>
          <w:rFonts w:ascii="標楷體" w:eastAsia="標楷體" w:hAnsi="標楷體"/>
          <w:sz w:val="20"/>
          <w:szCs w:val="20"/>
        </w:rPr>
        <w:t>第</w:t>
      </w:r>
      <w:r w:rsidR="00B171E7" w:rsidRPr="00C26585">
        <w:rPr>
          <w:rFonts w:ascii="標楷體" w:eastAsia="標楷體" w:hAnsi="標楷體"/>
          <w:bCs/>
          <w:sz w:val="20"/>
          <w:szCs w:val="20"/>
        </w:rPr>
        <w:t>3175</w:t>
      </w:r>
      <w:r w:rsidR="0071682A" w:rsidRPr="00C26585">
        <w:rPr>
          <w:rFonts w:ascii="標楷體" w:eastAsia="標楷體" w:hAnsi="標楷體"/>
          <w:sz w:val="20"/>
          <w:szCs w:val="20"/>
        </w:rPr>
        <w:t>次行政會議通過</w:t>
      </w:r>
    </w:p>
    <w:p w14:paraId="2B616580" w14:textId="6F14E00A" w:rsidR="00DF4EDF" w:rsidRPr="00C26585" w:rsidRDefault="00DF4EDF" w:rsidP="00DF4EDF">
      <w:pPr>
        <w:tabs>
          <w:tab w:val="left" w:pos="3780"/>
        </w:tabs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C26585">
        <w:rPr>
          <w:rFonts w:ascii="標楷體" w:eastAsia="標楷體" w:hAnsi="標楷體"/>
          <w:bCs/>
          <w:sz w:val="20"/>
          <w:szCs w:val="20"/>
        </w:rPr>
        <w:t>113.12.03</w:t>
      </w:r>
      <w:r w:rsidR="007801CB" w:rsidRPr="00C26585">
        <w:rPr>
          <w:rFonts w:ascii="標楷體" w:eastAsia="標楷體" w:hAnsi="標楷體"/>
          <w:sz w:val="20"/>
          <w:szCs w:val="20"/>
        </w:rPr>
        <w:t xml:space="preserve"> </w:t>
      </w:r>
      <w:r w:rsidRPr="00C26585">
        <w:rPr>
          <w:rFonts w:ascii="標楷體" w:eastAsia="標楷體" w:hAnsi="標楷體" w:hint="eastAsia"/>
          <w:sz w:val="20"/>
          <w:szCs w:val="20"/>
        </w:rPr>
        <w:t>昆蟲學系</w:t>
      </w:r>
      <w:r w:rsidRPr="00C26585">
        <w:rPr>
          <w:rFonts w:ascii="標楷體" w:eastAsia="標楷體" w:hAnsi="標楷體"/>
          <w:sz w:val="20"/>
          <w:szCs w:val="20"/>
        </w:rPr>
        <w:t>113</w:t>
      </w:r>
      <w:r w:rsidRPr="00C26585">
        <w:rPr>
          <w:rFonts w:ascii="標楷體" w:eastAsia="標楷體" w:hAnsi="標楷體" w:hint="eastAsia"/>
          <w:sz w:val="20"/>
          <w:szCs w:val="20"/>
        </w:rPr>
        <w:t>學年度第</w:t>
      </w:r>
      <w:r w:rsidRPr="00C26585">
        <w:rPr>
          <w:rFonts w:ascii="標楷體" w:eastAsia="標楷體" w:hAnsi="標楷體"/>
          <w:sz w:val="20"/>
          <w:szCs w:val="20"/>
        </w:rPr>
        <w:t>1</w:t>
      </w:r>
      <w:r w:rsidRPr="00C26585">
        <w:rPr>
          <w:rFonts w:ascii="標楷體" w:eastAsia="標楷體" w:hAnsi="標楷體" w:hint="eastAsia"/>
          <w:sz w:val="20"/>
          <w:szCs w:val="20"/>
        </w:rPr>
        <w:t>學期第</w:t>
      </w:r>
      <w:r w:rsidRPr="00C26585">
        <w:rPr>
          <w:rFonts w:ascii="標楷體" w:eastAsia="標楷體" w:hAnsi="標楷體"/>
          <w:sz w:val="20"/>
          <w:szCs w:val="20"/>
        </w:rPr>
        <w:t>2次系</w:t>
      </w:r>
      <w:r w:rsidRPr="00C26585">
        <w:rPr>
          <w:rFonts w:ascii="標楷體" w:eastAsia="標楷體" w:hAnsi="標楷體" w:hint="eastAsia"/>
          <w:sz w:val="20"/>
          <w:szCs w:val="20"/>
        </w:rPr>
        <w:t>務會議通過</w:t>
      </w:r>
    </w:p>
    <w:p w14:paraId="527FAEEC" w14:textId="0EE3D559" w:rsidR="00DF4EDF" w:rsidRPr="00C26585" w:rsidRDefault="00DF4EDF" w:rsidP="00DF4EDF">
      <w:pPr>
        <w:tabs>
          <w:tab w:val="left" w:pos="3780"/>
        </w:tabs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C26585">
        <w:rPr>
          <w:rFonts w:ascii="標楷體" w:eastAsia="標楷體" w:hAnsi="標楷體"/>
          <w:bCs/>
          <w:sz w:val="20"/>
          <w:szCs w:val="20"/>
        </w:rPr>
        <w:t>113.</w:t>
      </w:r>
      <w:r w:rsidR="007E5DA3" w:rsidRPr="00C26585">
        <w:rPr>
          <w:rFonts w:ascii="標楷體" w:eastAsia="標楷體" w:hAnsi="標楷體"/>
          <w:bCs/>
          <w:sz w:val="20"/>
          <w:szCs w:val="20"/>
        </w:rPr>
        <w:t>12</w:t>
      </w:r>
      <w:r w:rsidRPr="00C26585">
        <w:rPr>
          <w:rFonts w:ascii="標楷體" w:eastAsia="標楷體" w:hAnsi="標楷體"/>
          <w:bCs/>
          <w:sz w:val="20"/>
          <w:szCs w:val="20"/>
        </w:rPr>
        <w:t>.</w:t>
      </w:r>
      <w:r w:rsidR="007E5DA3" w:rsidRPr="00C26585">
        <w:rPr>
          <w:rFonts w:ascii="標楷體" w:eastAsia="標楷體" w:hAnsi="標楷體"/>
          <w:bCs/>
          <w:sz w:val="20"/>
          <w:szCs w:val="20"/>
        </w:rPr>
        <w:t>11</w:t>
      </w:r>
      <w:r w:rsidR="007801CB" w:rsidRPr="00C26585">
        <w:rPr>
          <w:rFonts w:ascii="標楷體" w:eastAsia="標楷體" w:hAnsi="標楷體"/>
          <w:bCs/>
          <w:sz w:val="20"/>
          <w:szCs w:val="20"/>
        </w:rPr>
        <w:t xml:space="preserve"> </w:t>
      </w:r>
      <w:r w:rsidRPr="00C26585">
        <w:rPr>
          <w:rFonts w:ascii="標楷體" w:eastAsia="標楷體" w:hAnsi="標楷體" w:hint="eastAsia"/>
          <w:sz w:val="20"/>
          <w:szCs w:val="20"/>
        </w:rPr>
        <w:t>第</w:t>
      </w:r>
      <w:r w:rsidR="007E5DA3" w:rsidRPr="00C26585">
        <w:rPr>
          <w:rFonts w:ascii="標楷體" w:eastAsia="標楷體" w:hAnsi="標楷體"/>
          <w:bCs/>
          <w:sz w:val="20"/>
          <w:szCs w:val="20"/>
        </w:rPr>
        <w:t>278</w:t>
      </w:r>
      <w:r w:rsidRPr="00C26585">
        <w:rPr>
          <w:rFonts w:ascii="標楷體" w:eastAsia="標楷體" w:hAnsi="標楷體" w:hint="eastAsia"/>
          <w:sz w:val="20"/>
          <w:szCs w:val="20"/>
        </w:rPr>
        <w:t>次院務會議通過</w:t>
      </w:r>
    </w:p>
    <w:p w14:paraId="07668242" w14:textId="0D559C0E" w:rsidR="00DF4EDF" w:rsidRPr="00E61E22" w:rsidRDefault="00DF4EDF" w:rsidP="00DF4EDF">
      <w:pPr>
        <w:tabs>
          <w:tab w:val="left" w:pos="3780"/>
        </w:tabs>
        <w:spacing w:line="0" w:lineRule="atLeast"/>
        <w:jc w:val="right"/>
        <w:rPr>
          <w:rFonts w:ascii="標楷體" w:eastAsia="標楷體" w:hAnsi="標楷體"/>
          <w:bCs/>
          <w:sz w:val="20"/>
          <w:szCs w:val="20"/>
        </w:rPr>
      </w:pPr>
      <w:r w:rsidRPr="00C26585">
        <w:rPr>
          <w:rFonts w:ascii="標楷體" w:eastAsia="標楷體" w:hAnsi="標楷體"/>
          <w:bCs/>
          <w:sz w:val="20"/>
          <w:szCs w:val="20"/>
        </w:rPr>
        <w:t>113.</w:t>
      </w:r>
      <w:r w:rsidR="00E61E22" w:rsidRPr="00E61E22">
        <w:rPr>
          <w:rFonts w:ascii="標楷體" w:eastAsia="標楷體" w:hAnsi="標楷體"/>
          <w:bCs/>
          <w:sz w:val="20"/>
          <w:szCs w:val="20"/>
        </w:rPr>
        <w:t>12</w:t>
      </w:r>
      <w:r w:rsidRPr="00E61E22">
        <w:rPr>
          <w:rFonts w:ascii="標楷體" w:eastAsia="標楷體" w:hAnsi="標楷體"/>
          <w:bCs/>
          <w:sz w:val="20"/>
          <w:szCs w:val="20"/>
        </w:rPr>
        <w:t>.</w:t>
      </w:r>
      <w:r w:rsidR="00E61E22" w:rsidRPr="00E61E22">
        <w:rPr>
          <w:rFonts w:ascii="標楷體" w:eastAsia="標楷體" w:hAnsi="標楷體"/>
          <w:bCs/>
          <w:sz w:val="20"/>
          <w:szCs w:val="20"/>
        </w:rPr>
        <w:t>31</w:t>
      </w:r>
      <w:r w:rsidR="007801CB" w:rsidRPr="00E61E22">
        <w:rPr>
          <w:rFonts w:ascii="標楷體" w:eastAsia="標楷體" w:hAnsi="標楷體"/>
          <w:bCs/>
          <w:sz w:val="20"/>
          <w:szCs w:val="20"/>
        </w:rPr>
        <w:t xml:space="preserve"> </w:t>
      </w:r>
      <w:r w:rsidRPr="00E61E22">
        <w:rPr>
          <w:rFonts w:ascii="標楷體" w:eastAsia="標楷體" w:hAnsi="標楷體"/>
          <w:bCs/>
          <w:sz w:val="20"/>
          <w:szCs w:val="20"/>
        </w:rPr>
        <w:t>第</w:t>
      </w:r>
      <w:r w:rsidR="00E61E22" w:rsidRPr="00E61E22">
        <w:rPr>
          <w:rFonts w:ascii="標楷體" w:eastAsia="標楷體" w:hAnsi="標楷體"/>
          <w:bCs/>
          <w:sz w:val="20"/>
          <w:szCs w:val="20"/>
        </w:rPr>
        <w:t>3183</w:t>
      </w:r>
      <w:r w:rsidRPr="00E61E22">
        <w:rPr>
          <w:rFonts w:ascii="標楷體" w:eastAsia="標楷體" w:hAnsi="標楷體"/>
          <w:bCs/>
          <w:sz w:val="20"/>
          <w:szCs w:val="20"/>
        </w:rPr>
        <w:t>次行政會議通過</w:t>
      </w:r>
    </w:p>
    <w:p w14:paraId="18F6E3EA" w14:textId="5D12F567" w:rsidR="00C42123" w:rsidRPr="00E61E22" w:rsidRDefault="00E61E22" w:rsidP="00C42123">
      <w:pPr>
        <w:spacing w:beforeLines="50" w:before="200" w:line="0" w:lineRule="atLeast"/>
        <w:contextualSpacing/>
        <w:jc w:val="right"/>
        <w:rPr>
          <w:rFonts w:ascii="標楷體" w:eastAsia="標楷體" w:hAnsi="標楷體"/>
          <w:bCs/>
          <w:sz w:val="20"/>
          <w:szCs w:val="20"/>
        </w:rPr>
      </w:pPr>
      <w:r w:rsidRPr="00E61E22">
        <w:rPr>
          <w:rFonts w:ascii="標楷體" w:eastAsia="標楷體" w:hAnsi="標楷體" w:hint="eastAsia"/>
          <w:bCs/>
          <w:sz w:val="20"/>
          <w:szCs w:val="20"/>
        </w:rPr>
        <w:t>1</w:t>
      </w:r>
      <w:r w:rsidRPr="00E61E22">
        <w:rPr>
          <w:rFonts w:ascii="標楷體" w:eastAsia="標楷體" w:hAnsi="標楷體"/>
          <w:bCs/>
          <w:sz w:val="20"/>
          <w:szCs w:val="20"/>
        </w:rPr>
        <w:t>13</w:t>
      </w:r>
      <w:r w:rsidR="00C42123" w:rsidRPr="00E61E22">
        <w:rPr>
          <w:rFonts w:ascii="標楷體" w:eastAsia="標楷體" w:hAnsi="標楷體"/>
          <w:bCs/>
          <w:sz w:val="20"/>
          <w:szCs w:val="20"/>
        </w:rPr>
        <w:t>.</w:t>
      </w:r>
      <w:r w:rsidRPr="00E61E22">
        <w:rPr>
          <w:rFonts w:ascii="標楷體" w:eastAsia="標楷體" w:hAnsi="標楷體"/>
          <w:bCs/>
          <w:sz w:val="20"/>
          <w:szCs w:val="20"/>
        </w:rPr>
        <w:t>01</w:t>
      </w:r>
      <w:r w:rsidR="00C42123" w:rsidRPr="00E61E22">
        <w:rPr>
          <w:rFonts w:ascii="標楷體" w:eastAsia="標楷體" w:hAnsi="標楷體"/>
          <w:bCs/>
          <w:sz w:val="20"/>
          <w:szCs w:val="20"/>
        </w:rPr>
        <w:t>.</w:t>
      </w:r>
      <w:r w:rsidRPr="00E61E22">
        <w:rPr>
          <w:rFonts w:ascii="標楷體" w:eastAsia="標楷體" w:hAnsi="標楷體"/>
          <w:bCs/>
          <w:sz w:val="20"/>
          <w:szCs w:val="20"/>
        </w:rPr>
        <w:t>07</w:t>
      </w:r>
      <w:r w:rsidR="00C42123" w:rsidRPr="00E61E22">
        <w:rPr>
          <w:rFonts w:ascii="標楷體" w:eastAsia="標楷體" w:hAnsi="標楷體"/>
          <w:bCs/>
          <w:sz w:val="20"/>
          <w:szCs w:val="20"/>
        </w:rPr>
        <w:t xml:space="preserve">  </w:t>
      </w:r>
      <w:r w:rsidR="00C42123" w:rsidRPr="00E61E22">
        <w:rPr>
          <w:rFonts w:ascii="標楷體" w:eastAsia="標楷體" w:hAnsi="標楷體" w:hint="eastAsia"/>
          <w:bCs/>
          <w:sz w:val="20"/>
          <w:szCs w:val="20"/>
        </w:rPr>
        <w:t>發布修正第</w:t>
      </w:r>
      <w:r w:rsidR="00E67C55">
        <w:rPr>
          <w:rFonts w:ascii="標楷體" w:eastAsia="標楷體" w:hAnsi="標楷體"/>
          <w:bCs/>
          <w:sz w:val="20"/>
          <w:szCs w:val="20"/>
        </w:rPr>
        <w:t>5</w:t>
      </w:r>
      <w:r w:rsidR="00E67C55">
        <w:rPr>
          <w:rFonts w:ascii="標楷體" w:eastAsia="標楷體" w:hAnsi="標楷體" w:hint="eastAsia"/>
          <w:bCs/>
          <w:sz w:val="20"/>
          <w:szCs w:val="20"/>
        </w:rPr>
        <w:t>、7、8、9、1</w:t>
      </w:r>
      <w:r w:rsidR="00E67C55">
        <w:rPr>
          <w:rFonts w:ascii="標楷體" w:eastAsia="標楷體" w:hAnsi="標楷體"/>
          <w:bCs/>
          <w:sz w:val="20"/>
          <w:szCs w:val="20"/>
        </w:rPr>
        <w:t>0</w:t>
      </w:r>
      <w:r w:rsidR="00C42123" w:rsidRPr="00E61E22">
        <w:rPr>
          <w:rFonts w:ascii="標楷體" w:eastAsia="標楷體" w:hAnsi="標楷體" w:hint="eastAsia"/>
          <w:bCs/>
          <w:sz w:val="20"/>
          <w:szCs w:val="20"/>
        </w:rPr>
        <w:t>條</w:t>
      </w:r>
    </w:p>
    <w:p w14:paraId="52695293" w14:textId="232B4114" w:rsidR="004830A3" w:rsidRPr="00E066BB" w:rsidRDefault="004B5BE3" w:rsidP="0032205A">
      <w:pPr>
        <w:tabs>
          <w:tab w:val="left" w:pos="3780"/>
        </w:tabs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C26585" w:rsidDel="004B5BE3">
        <w:rPr>
          <w:rFonts w:ascii="標楷體" w:eastAsia="標楷體" w:hAnsi="標楷體"/>
          <w:sz w:val="20"/>
          <w:szCs w:val="20"/>
        </w:rPr>
        <w:t xml:space="preserve"> </w:t>
      </w:r>
      <w:r w:rsidR="004830A3" w:rsidRPr="00C26585">
        <w:rPr>
          <w:rFonts w:ascii="標楷體" w:eastAsia="標楷體" w:hAnsi="標楷體"/>
          <w:sz w:val="20"/>
          <w:szCs w:val="20"/>
        </w:rPr>
        <w:t>(完整修正歷程</w:t>
      </w:r>
      <w:r w:rsidR="004830A3" w:rsidRPr="00C26585">
        <w:rPr>
          <w:rFonts w:ascii="標楷體" w:eastAsia="標楷體" w:hAnsi="標楷體" w:hint="eastAsia"/>
          <w:sz w:val="20"/>
          <w:szCs w:val="20"/>
        </w:rPr>
        <w:t>詳條文末</w:t>
      </w:r>
      <w:r w:rsidR="004830A3" w:rsidRPr="00C26585">
        <w:rPr>
          <w:rFonts w:ascii="標楷體" w:eastAsia="標楷體" w:hAnsi="標楷體"/>
          <w:sz w:val="20"/>
          <w:szCs w:val="20"/>
        </w:rPr>
        <w:t>)</w:t>
      </w:r>
    </w:p>
    <w:p w14:paraId="0B9802A1" w14:textId="424F9365" w:rsidR="006D2273" w:rsidRPr="0032205A" w:rsidRDefault="006D2273" w:rsidP="0032205A">
      <w:pPr>
        <w:autoSpaceDE w:val="0"/>
        <w:autoSpaceDN w:val="0"/>
        <w:adjustRightInd w:val="0"/>
        <w:spacing w:line="440" w:lineRule="exact"/>
        <w:ind w:left="1080" w:hangingChars="450" w:hanging="1080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第一條</w:t>
      </w:r>
      <w:r w:rsidRPr="0032205A">
        <w:rPr>
          <w:rFonts w:ascii="標楷體" w:eastAsia="標楷體" w:hAnsi="標楷體"/>
        </w:rPr>
        <w:t xml:space="preserve">   </w:t>
      </w:r>
      <w:r w:rsidR="00C019F1" w:rsidRPr="0032205A">
        <w:rPr>
          <w:rFonts w:ascii="標楷體" w:eastAsia="標楷體" w:hAnsi="標楷體" w:hint="eastAsia"/>
        </w:rPr>
        <w:t>國立臺灣大學生物資源暨農學院（下稱本院）昆蟲學系（下稱本系）為設置教師評審委員會（下稱教評會），</w:t>
      </w:r>
      <w:r w:rsidRPr="0032205A">
        <w:rPr>
          <w:rFonts w:ascii="標楷體" w:eastAsia="標楷體" w:hAnsi="標楷體" w:hint="eastAsia"/>
        </w:rPr>
        <w:t>依</w:t>
      </w:r>
      <w:r w:rsidR="00C019F1" w:rsidRPr="0032205A">
        <w:rPr>
          <w:rFonts w:ascii="標楷體" w:eastAsia="標楷體" w:hAnsi="標楷體" w:hint="eastAsia"/>
        </w:rPr>
        <w:t>國立臺灣大學</w:t>
      </w:r>
      <w:r w:rsidRPr="0032205A">
        <w:rPr>
          <w:rFonts w:ascii="標楷體" w:eastAsia="標楷體" w:hAnsi="標楷體" w:hint="eastAsia"/>
        </w:rPr>
        <w:t>各系</w:t>
      </w:r>
      <w:r w:rsidR="00C019F1" w:rsidRPr="0032205A">
        <w:rPr>
          <w:rFonts w:ascii="標楷體" w:eastAsia="標楷體" w:hAnsi="標楷體" w:hint="eastAsia"/>
        </w:rPr>
        <w:t>（</w:t>
      </w:r>
      <w:r w:rsidRPr="0032205A">
        <w:rPr>
          <w:rFonts w:ascii="標楷體" w:eastAsia="標楷體" w:hAnsi="標楷體" w:hint="eastAsia"/>
        </w:rPr>
        <w:t>科</w:t>
      </w:r>
      <w:r w:rsidR="00C019F1" w:rsidRPr="0032205A">
        <w:rPr>
          <w:rFonts w:ascii="標楷體" w:eastAsia="標楷體" w:hAnsi="標楷體" w:hint="eastAsia"/>
        </w:rPr>
        <w:t>、所、學位學程、室、中心）</w:t>
      </w:r>
      <w:r w:rsidRPr="0032205A">
        <w:rPr>
          <w:rFonts w:ascii="標楷體" w:eastAsia="標楷體" w:hAnsi="標楷體" w:hint="eastAsia"/>
        </w:rPr>
        <w:t>教師評審委員會設置準則第八條第一項</w:t>
      </w:r>
      <w:r w:rsidR="00C019F1" w:rsidRPr="0032205A">
        <w:rPr>
          <w:rFonts w:ascii="標楷體" w:eastAsia="標楷體" w:hAnsi="標楷體" w:hint="eastAsia"/>
        </w:rPr>
        <w:t>規定，</w:t>
      </w:r>
      <w:r w:rsidRPr="0032205A">
        <w:rPr>
          <w:rFonts w:ascii="標楷體" w:eastAsia="標楷體" w:hAnsi="標楷體" w:hint="eastAsia"/>
        </w:rPr>
        <w:t>訂定</w:t>
      </w:r>
      <w:r w:rsidR="00C019F1" w:rsidRPr="0032205A">
        <w:rPr>
          <w:rFonts w:ascii="標楷體" w:eastAsia="標楷體" w:hAnsi="標楷體" w:hint="eastAsia"/>
        </w:rPr>
        <w:t>國立臺灣大學生物資源暨農學院昆蟲學系教師評審委員會設置辦法（下稱本辦法）</w:t>
      </w:r>
      <w:r w:rsidRPr="0032205A">
        <w:rPr>
          <w:rFonts w:ascii="標楷體" w:eastAsia="標楷體" w:hAnsi="標楷體" w:hint="eastAsia"/>
        </w:rPr>
        <w:t>。</w:t>
      </w:r>
    </w:p>
    <w:p w14:paraId="785CB1F9" w14:textId="59B9CDDF" w:rsidR="00C92094" w:rsidRPr="0032205A" w:rsidRDefault="006D2273" w:rsidP="0032205A">
      <w:pPr>
        <w:autoSpaceDE w:val="0"/>
        <w:autoSpaceDN w:val="0"/>
        <w:adjustRightInd w:val="0"/>
        <w:spacing w:line="440" w:lineRule="exact"/>
        <w:ind w:left="1080" w:hangingChars="450" w:hanging="1080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第二條</w:t>
      </w:r>
      <w:r w:rsidRPr="0032205A">
        <w:rPr>
          <w:rFonts w:ascii="標楷體" w:eastAsia="標楷體" w:hAnsi="標楷體"/>
        </w:rPr>
        <w:t xml:space="preserve">   </w:t>
      </w:r>
      <w:r w:rsidRPr="0032205A">
        <w:rPr>
          <w:rFonts w:ascii="標楷體" w:eastAsia="標楷體" w:hAnsi="標楷體" w:hint="eastAsia"/>
        </w:rPr>
        <w:t>本系教評會由當然委員</w:t>
      </w:r>
      <w:r w:rsidR="00C019F1" w:rsidRPr="0032205A">
        <w:rPr>
          <w:rFonts w:ascii="標楷體" w:eastAsia="標楷體" w:hAnsi="標楷體" w:hint="eastAsia"/>
        </w:rPr>
        <w:t>一名</w:t>
      </w:r>
      <w:r w:rsidRPr="0032205A">
        <w:rPr>
          <w:rFonts w:ascii="標楷體" w:eastAsia="標楷體" w:hAnsi="標楷體" w:hint="eastAsia"/>
        </w:rPr>
        <w:t>及推選委員</w:t>
      </w:r>
      <w:r w:rsidR="00C019F1" w:rsidRPr="0032205A">
        <w:rPr>
          <w:rFonts w:ascii="標楷體" w:eastAsia="標楷體" w:hAnsi="標楷體" w:hint="eastAsia"/>
        </w:rPr>
        <w:t>十名</w:t>
      </w:r>
      <w:r w:rsidRPr="0032205A">
        <w:rPr>
          <w:rFonts w:ascii="標楷體" w:eastAsia="標楷體" w:hAnsi="標楷體" w:hint="eastAsia"/>
        </w:rPr>
        <w:t>組成。</w:t>
      </w:r>
      <w:r w:rsidR="00F75E2E" w:rsidRPr="0032205A">
        <w:rPr>
          <w:rFonts w:ascii="標楷體" w:eastAsia="標楷體" w:hAnsi="標楷體"/>
        </w:rPr>
        <w:br/>
      </w:r>
      <w:r w:rsidRPr="0032205A">
        <w:rPr>
          <w:rFonts w:ascii="標楷體" w:eastAsia="標楷體" w:hAnsi="標楷體" w:hint="eastAsia"/>
        </w:rPr>
        <w:t>當然</w:t>
      </w:r>
      <w:r w:rsidRPr="0032205A">
        <w:rPr>
          <w:rFonts w:ascii="標楷體" w:eastAsia="標楷體" w:hAnsi="標楷體" w:hint="eastAsia"/>
          <w:kern w:val="0"/>
        </w:rPr>
        <w:t>委員</w:t>
      </w:r>
      <w:r w:rsidR="00C019F1" w:rsidRPr="0032205A">
        <w:rPr>
          <w:rFonts w:ascii="標楷體" w:eastAsia="標楷體" w:hAnsi="標楷體" w:hint="eastAsia"/>
          <w:kern w:val="0"/>
        </w:rPr>
        <w:t>由</w:t>
      </w:r>
      <w:r w:rsidRPr="0032205A">
        <w:rPr>
          <w:rFonts w:ascii="標楷體" w:eastAsia="標楷體" w:hAnsi="標楷體" w:hint="eastAsia"/>
          <w:kern w:val="0"/>
        </w:rPr>
        <w:t>系主任</w:t>
      </w:r>
      <w:r w:rsidR="00C019F1" w:rsidRPr="0032205A">
        <w:rPr>
          <w:rFonts w:ascii="標楷體" w:eastAsia="標楷體" w:hAnsi="標楷體" w:hint="eastAsia"/>
          <w:kern w:val="0"/>
        </w:rPr>
        <w:t>擔任，並為本</w:t>
      </w:r>
      <w:r w:rsidRPr="0032205A">
        <w:rPr>
          <w:rFonts w:ascii="標楷體" w:eastAsia="標楷體" w:hAnsi="標楷體" w:hint="eastAsia"/>
          <w:kern w:val="0"/>
        </w:rPr>
        <w:t>系教評會</w:t>
      </w:r>
      <w:r w:rsidR="00C019F1" w:rsidRPr="0032205A">
        <w:rPr>
          <w:rFonts w:ascii="標楷體" w:eastAsia="標楷體" w:hAnsi="標楷體" w:hint="eastAsia"/>
          <w:kern w:val="0"/>
        </w:rPr>
        <w:t>各級會</w:t>
      </w:r>
      <w:r w:rsidRPr="0032205A">
        <w:rPr>
          <w:rFonts w:ascii="標楷體" w:eastAsia="標楷體" w:hAnsi="標楷體" w:hint="eastAsia"/>
          <w:kern w:val="0"/>
        </w:rPr>
        <w:t>議召集人及會議主席。</w:t>
      </w:r>
    </w:p>
    <w:p w14:paraId="61A98DD0" w14:textId="3D5C17F7" w:rsidR="006D2273" w:rsidRPr="0032205A" w:rsidRDefault="006D2273" w:rsidP="0032205A">
      <w:pPr>
        <w:autoSpaceDE w:val="0"/>
        <w:autoSpaceDN w:val="0"/>
        <w:adjustRightInd w:val="0"/>
        <w:spacing w:line="440" w:lineRule="exact"/>
        <w:ind w:leftChars="450" w:left="1080" w:firstLineChars="5" w:firstLine="12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推選委員由本系全體專任教師</w:t>
      </w:r>
      <w:r w:rsidR="00C92094" w:rsidRPr="0032205A">
        <w:rPr>
          <w:rFonts w:ascii="標楷體" w:eastAsia="標楷體" w:hAnsi="標楷體" w:hint="eastAsia"/>
        </w:rPr>
        <w:t>互相</w:t>
      </w:r>
      <w:r w:rsidRPr="0032205A">
        <w:rPr>
          <w:rFonts w:ascii="標楷體" w:eastAsia="標楷體" w:hAnsi="標楷體" w:hint="eastAsia"/>
        </w:rPr>
        <w:t>推選擔任，並推選候補委員一名。推選委員任期一年，連選得連任。</w:t>
      </w:r>
    </w:p>
    <w:p w14:paraId="111031FB" w14:textId="1DB5EA4F" w:rsidR="00CB0F3D" w:rsidRPr="0032205A" w:rsidRDefault="00CB0F3D" w:rsidP="0032205A">
      <w:pPr>
        <w:autoSpaceDE w:val="0"/>
        <w:autoSpaceDN w:val="0"/>
        <w:adjustRightInd w:val="0"/>
        <w:spacing w:line="440" w:lineRule="exact"/>
        <w:ind w:leftChars="450" w:left="1080" w:firstLineChars="5" w:firstLine="12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前項候補委員於推選委員出缺時遞補，其任期以補足所遺任期為限。</w:t>
      </w:r>
    </w:p>
    <w:p w14:paraId="6C55C9C5" w14:textId="51F62A70" w:rsidR="00CB0F3D" w:rsidRPr="0032205A" w:rsidRDefault="00CB0F3D" w:rsidP="0032205A">
      <w:pPr>
        <w:autoSpaceDE w:val="0"/>
        <w:autoSpaceDN w:val="0"/>
        <w:adjustRightInd w:val="0"/>
        <w:spacing w:line="440" w:lineRule="exact"/>
        <w:ind w:leftChars="450" w:left="1080" w:firstLineChars="5" w:firstLine="12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本系教師於該學年度將出國超過半年以上時，不得被選為推選委員。當選為推選委員後出國超過半年以上者，應即喪失委員資格。</w:t>
      </w:r>
    </w:p>
    <w:p w14:paraId="5323DD13" w14:textId="28CDA743" w:rsidR="00CB0F3D" w:rsidRPr="0032205A" w:rsidRDefault="00CB0F3D" w:rsidP="0032205A">
      <w:pPr>
        <w:autoSpaceDE w:val="0"/>
        <w:autoSpaceDN w:val="0"/>
        <w:adjustRightInd w:val="0"/>
        <w:spacing w:line="440" w:lineRule="exact"/>
        <w:ind w:leftChars="450" w:left="1080" w:firstLineChars="5" w:firstLine="12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教師因解聘、不續聘或終局停聘案尚在處理程序中，予以暫時繼續聘任者，不得擔任委員職務。</w:t>
      </w:r>
    </w:p>
    <w:p w14:paraId="795E6D69" w14:textId="77777777" w:rsidR="00CB0F3D" w:rsidRPr="0032205A" w:rsidRDefault="00CB0F3D" w:rsidP="0032205A">
      <w:pPr>
        <w:autoSpaceDE w:val="0"/>
        <w:autoSpaceDN w:val="0"/>
        <w:adjustRightInd w:val="0"/>
        <w:spacing w:line="440" w:lineRule="exact"/>
        <w:ind w:leftChars="450" w:left="1080" w:firstLineChars="5" w:firstLine="12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教師評鑑覆評不通過之教師，其不續聘或資遣程序應依國立臺灣大學教師評鑑準則規定辦理。</w:t>
      </w:r>
    </w:p>
    <w:p w14:paraId="05E5EC3C" w14:textId="032E7092" w:rsidR="00865559" w:rsidRPr="0032205A" w:rsidRDefault="006D2273" w:rsidP="0032205A">
      <w:pPr>
        <w:autoSpaceDE w:val="0"/>
        <w:autoSpaceDN w:val="0"/>
        <w:adjustRightInd w:val="0"/>
        <w:spacing w:line="440" w:lineRule="exact"/>
        <w:ind w:leftChars="1" w:left="1082" w:hangingChars="450" w:hanging="1080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第三條</w:t>
      </w:r>
      <w:r w:rsidRPr="0032205A">
        <w:rPr>
          <w:rFonts w:ascii="標楷體" w:eastAsia="標楷體" w:hAnsi="標楷體"/>
        </w:rPr>
        <w:t xml:space="preserve">   </w:t>
      </w:r>
      <w:r w:rsidRPr="0032205A">
        <w:rPr>
          <w:rFonts w:ascii="標楷體" w:eastAsia="標楷體" w:hAnsi="標楷體" w:hint="eastAsia"/>
        </w:rPr>
        <w:t>本系教評會之職掌</w:t>
      </w:r>
      <w:r w:rsidR="00CB0F3D" w:rsidRPr="0032205A">
        <w:rPr>
          <w:rFonts w:ascii="標楷體" w:eastAsia="標楷體" w:hAnsi="標楷體" w:hint="eastAsia"/>
        </w:rPr>
        <w:t>如下</w:t>
      </w:r>
      <w:r w:rsidR="00865559" w:rsidRPr="0032205A">
        <w:rPr>
          <w:rFonts w:ascii="標楷體" w:eastAsia="標楷體" w:hAnsi="標楷體" w:hint="eastAsia"/>
        </w:rPr>
        <w:t>：</w:t>
      </w:r>
    </w:p>
    <w:p w14:paraId="16AD1885" w14:textId="75045ABB" w:rsidR="00865559" w:rsidRPr="0032205A" w:rsidRDefault="00865559" w:rsidP="0032205A">
      <w:pPr>
        <w:autoSpaceDE w:val="0"/>
        <w:autoSpaceDN w:val="0"/>
        <w:adjustRightInd w:val="0"/>
        <w:spacing w:line="440" w:lineRule="exact"/>
        <w:ind w:firstLineChars="472" w:firstLine="1133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一、教師（研究人員）新聘資格、等級、聘期等之審議。</w:t>
      </w:r>
    </w:p>
    <w:p w14:paraId="099252D4" w14:textId="55172C1E" w:rsidR="00865559" w:rsidRPr="0032205A" w:rsidRDefault="00865559" w:rsidP="0032205A">
      <w:pPr>
        <w:autoSpaceDE w:val="0"/>
        <w:autoSpaceDN w:val="0"/>
        <w:adjustRightInd w:val="0"/>
        <w:spacing w:line="440" w:lineRule="exact"/>
        <w:ind w:firstLineChars="472" w:firstLine="1133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二、教師（研究人員）升等、改聘之審議。</w:t>
      </w:r>
    </w:p>
    <w:p w14:paraId="4D803E72" w14:textId="6F48CE90" w:rsidR="00865559" w:rsidRPr="0032205A" w:rsidRDefault="00865559" w:rsidP="0032205A">
      <w:pPr>
        <w:autoSpaceDE w:val="0"/>
        <w:autoSpaceDN w:val="0"/>
        <w:adjustRightInd w:val="0"/>
        <w:spacing w:line="440" w:lineRule="exact"/>
        <w:ind w:firstLineChars="472" w:firstLine="1133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三、教師（研究人員）停聘</w:t>
      </w:r>
      <w:r w:rsidR="00CB0F3D" w:rsidRPr="0032205A">
        <w:rPr>
          <w:rFonts w:ascii="標楷體" w:eastAsia="標楷體" w:hAnsi="標楷體" w:hint="eastAsia"/>
          <w:kern w:val="0"/>
        </w:rPr>
        <w:t>、</w:t>
      </w:r>
      <w:r w:rsidRPr="0032205A">
        <w:rPr>
          <w:rFonts w:ascii="標楷體" w:eastAsia="標楷體" w:hAnsi="標楷體" w:hint="eastAsia"/>
          <w:kern w:val="0"/>
        </w:rPr>
        <w:t>解聘</w:t>
      </w:r>
      <w:r w:rsidR="00CB0F3D" w:rsidRPr="0032205A">
        <w:rPr>
          <w:rFonts w:ascii="標楷體" w:eastAsia="標楷體" w:hAnsi="標楷體" w:hint="eastAsia"/>
          <w:kern w:val="0"/>
        </w:rPr>
        <w:t>、不續聘及資遣</w:t>
      </w:r>
      <w:r w:rsidRPr="0032205A">
        <w:rPr>
          <w:rFonts w:ascii="標楷體" w:eastAsia="標楷體" w:hAnsi="標楷體" w:hint="eastAsia"/>
          <w:kern w:val="0"/>
        </w:rPr>
        <w:t>之審議。</w:t>
      </w:r>
    </w:p>
    <w:p w14:paraId="4BE8746E" w14:textId="48CEB5AC" w:rsidR="00865559" w:rsidRPr="0032205A" w:rsidRDefault="00865559" w:rsidP="0032205A">
      <w:pPr>
        <w:autoSpaceDE w:val="0"/>
        <w:autoSpaceDN w:val="0"/>
        <w:adjustRightInd w:val="0"/>
        <w:spacing w:line="440" w:lineRule="exact"/>
        <w:ind w:firstLineChars="472" w:firstLine="1133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四、教授、副教授延長服務案件之審議。</w:t>
      </w:r>
    </w:p>
    <w:p w14:paraId="2FC771B6" w14:textId="3D1C5B41" w:rsidR="00865559" w:rsidRPr="0032205A" w:rsidRDefault="00865559" w:rsidP="0032205A">
      <w:pPr>
        <w:autoSpaceDE w:val="0"/>
        <w:autoSpaceDN w:val="0"/>
        <w:adjustRightInd w:val="0"/>
        <w:spacing w:line="440" w:lineRule="exact"/>
        <w:ind w:firstLineChars="472" w:firstLine="1133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五、教授、副教授休假研究及教師出國講學、研究、進修之審議。</w:t>
      </w:r>
    </w:p>
    <w:p w14:paraId="5023ED38" w14:textId="0D50547D" w:rsidR="008245C7" w:rsidRPr="0032205A" w:rsidRDefault="00865559" w:rsidP="0032205A">
      <w:pPr>
        <w:autoSpaceDE w:val="0"/>
        <w:autoSpaceDN w:val="0"/>
        <w:adjustRightInd w:val="0"/>
        <w:spacing w:line="440" w:lineRule="exact"/>
        <w:ind w:firstLineChars="472" w:firstLine="1133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六、其他依法令，應經</w:t>
      </w:r>
      <w:r w:rsidR="00CB0F3D" w:rsidRPr="0032205A">
        <w:rPr>
          <w:rFonts w:ascii="標楷體" w:eastAsia="標楷體" w:hAnsi="標楷體" w:hint="eastAsia"/>
          <w:kern w:val="0"/>
        </w:rPr>
        <w:t>本系</w:t>
      </w:r>
      <w:r w:rsidRPr="0032205A">
        <w:rPr>
          <w:rFonts w:ascii="標楷體" w:eastAsia="標楷體" w:hAnsi="標楷體" w:hint="eastAsia"/>
          <w:kern w:val="0"/>
        </w:rPr>
        <w:t>教評會審議之事項。</w:t>
      </w:r>
    </w:p>
    <w:p w14:paraId="108DBA57" w14:textId="75DD6037" w:rsidR="008245C7" w:rsidRPr="0032205A" w:rsidRDefault="008245C7" w:rsidP="0032205A">
      <w:pPr>
        <w:autoSpaceDE w:val="0"/>
        <w:autoSpaceDN w:val="0"/>
        <w:adjustRightInd w:val="0"/>
        <w:spacing w:line="440" w:lineRule="exact"/>
        <w:ind w:left="1063" w:hangingChars="443" w:hanging="1063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lastRenderedPageBreak/>
        <w:t>第四條</w:t>
      </w:r>
      <w:r w:rsidRPr="0032205A">
        <w:rPr>
          <w:rFonts w:ascii="標楷體" w:eastAsia="標楷體" w:hAnsi="標楷體"/>
        </w:rPr>
        <w:t xml:space="preserve">   </w:t>
      </w:r>
      <w:r w:rsidRPr="0032205A">
        <w:rPr>
          <w:rFonts w:ascii="標楷體" w:eastAsia="標楷體" w:hAnsi="標楷體" w:hint="eastAsia"/>
        </w:rPr>
        <w:t>本系教評會委員依下列教師職級及案件分別組成各委員會，評審下列之案件：</w:t>
      </w:r>
    </w:p>
    <w:p w14:paraId="283245CB" w14:textId="5E2186E6" w:rsidR="008245C7" w:rsidRPr="0032205A" w:rsidRDefault="008245C7" w:rsidP="0032205A">
      <w:pPr>
        <w:autoSpaceDE w:val="0"/>
        <w:autoSpaceDN w:val="0"/>
        <w:adjustRightInd w:val="0"/>
        <w:spacing w:line="440" w:lineRule="exact"/>
        <w:ind w:firstLineChars="472" w:firstLine="1133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一、教授職級案件：由專任教授委員組成評審之。</w:t>
      </w:r>
    </w:p>
    <w:p w14:paraId="2BAC3A57" w14:textId="7231088A" w:rsidR="008245C7" w:rsidRPr="0032205A" w:rsidRDefault="008245C7" w:rsidP="0032205A">
      <w:pPr>
        <w:autoSpaceDE w:val="0"/>
        <w:autoSpaceDN w:val="0"/>
        <w:adjustRightInd w:val="0"/>
        <w:spacing w:line="440" w:lineRule="exact"/>
        <w:ind w:firstLineChars="472" w:firstLine="1133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二、副教授職級案件：由副教授以上委員組成評審之。</w:t>
      </w:r>
    </w:p>
    <w:p w14:paraId="0946DAEC" w14:textId="3741CBB7" w:rsidR="008245C7" w:rsidRPr="0032205A" w:rsidRDefault="008245C7" w:rsidP="0032205A">
      <w:pPr>
        <w:autoSpaceDE w:val="0"/>
        <w:autoSpaceDN w:val="0"/>
        <w:adjustRightInd w:val="0"/>
        <w:spacing w:line="440" w:lineRule="exact"/>
        <w:ind w:firstLineChars="472" w:firstLine="1133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三、助理教授職級案件：由助理教授以上委員組成評審之。</w:t>
      </w:r>
    </w:p>
    <w:p w14:paraId="7E4955DD" w14:textId="0BB66B51" w:rsidR="008245C7" w:rsidRPr="0032205A" w:rsidRDefault="008245C7" w:rsidP="0032205A">
      <w:pPr>
        <w:autoSpaceDE w:val="0"/>
        <w:autoSpaceDN w:val="0"/>
        <w:adjustRightInd w:val="0"/>
        <w:spacing w:line="440" w:lineRule="exact"/>
        <w:ind w:leftChars="479" w:left="1582" w:hangingChars="180" w:hanging="432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四、解聘、停聘、不續聘、資遣、延長服務：由本系教評會全體委員組成評審之。</w:t>
      </w:r>
    </w:p>
    <w:p w14:paraId="600EAE61" w14:textId="7B124C48" w:rsidR="008245C7" w:rsidRPr="0032205A" w:rsidRDefault="008245C7" w:rsidP="0032205A">
      <w:pPr>
        <w:autoSpaceDE w:val="0"/>
        <w:autoSpaceDN w:val="0"/>
        <w:adjustRightInd w:val="0"/>
        <w:spacing w:line="440" w:lineRule="exact"/>
        <w:ind w:leftChars="443" w:left="1077" w:hangingChars="6" w:hanging="14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前項各款委員會置委員至少五名。如無法組成五人以上之委員會時，應請本院協助聘請專長與本系相關之教師補足之。</w:t>
      </w:r>
    </w:p>
    <w:p w14:paraId="6D7D9868" w14:textId="3E90A412" w:rsidR="006D2273" w:rsidRPr="0032205A" w:rsidRDefault="006D2273" w:rsidP="00C42123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第</w:t>
      </w:r>
      <w:r w:rsidR="008245C7" w:rsidRPr="0032205A">
        <w:rPr>
          <w:rFonts w:ascii="標楷體" w:eastAsia="標楷體" w:hAnsi="標楷體" w:hint="eastAsia"/>
          <w:kern w:val="0"/>
        </w:rPr>
        <w:t>五</w:t>
      </w:r>
      <w:r w:rsidRPr="0032205A">
        <w:rPr>
          <w:rFonts w:ascii="標楷體" w:eastAsia="標楷體" w:hAnsi="標楷體" w:hint="eastAsia"/>
          <w:kern w:val="0"/>
        </w:rPr>
        <w:t>條</w:t>
      </w:r>
      <w:r w:rsidRPr="0032205A">
        <w:rPr>
          <w:rFonts w:ascii="標楷體" w:eastAsia="標楷體" w:hAnsi="標楷體"/>
          <w:kern w:val="0"/>
        </w:rPr>
        <w:t xml:space="preserve">   </w:t>
      </w:r>
      <w:r w:rsidR="00AE3860" w:rsidRPr="0032205A">
        <w:rPr>
          <w:rFonts w:ascii="標楷體" w:eastAsia="標楷體" w:hAnsi="標楷體" w:hint="eastAsia"/>
          <w:kern w:val="0"/>
        </w:rPr>
        <w:t>本系</w:t>
      </w:r>
      <w:r w:rsidRPr="0032205A">
        <w:rPr>
          <w:rFonts w:ascii="標楷體" w:eastAsia="標楷體" w:hAnsi="標楷體" w:hint="eastAsia"/>
          <w:kern w:val="0"/>
        </w:rPr>
        <w:t>教師之評審應包括教學、研究及服務三項</w:t>
      </w:r>
      <w:r w:rsidR="00AE3860" w:rsidRPr="0032205A">
        <w:rPr>
          <w:rFonts w:ascii="標楷體" w:eastAsia="標楷體" w:hAnsi="標楷體" w:hint="eastAsia"/>
          <w:kern w:val="0"/>
        </w:rPr>
        <w:t>目</w:t>
      </w:r>
      <w:r w:rsidRPr="0032205A">
        <w:rPr>
          <w:rFonts w:ascii="標楷體" w:eastAsia="標楷體" w:hAnsi="標楷體" w:hint="eastAsia"/>
          <w:kern w:val="0"/>
        </w:rPr>
        <w:t>。</w:t>
      </w:r>
    </w:p>
    <w:p w14:paraId="064CD1A9" w14:textId="2CD0D917" w:rsidR="006D2273" w:rsidRPr="0032205A" w:rsidRDefault="006D2273" w:rsidP="00C42123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/>
          <w:kern w:val="0"/>
        </w:rPr>
        <w:t xml:space="preserve">         </w:t>
      </w:r>
      <w:r w:rsidR="00AE3860" w:rsidRPr="0032205A">
        <w:rPr>
          <w:rFonts w:ascii="標楷體" w:eastAsia="標楷體" w:hAnsi="標楷體" w:hint="eastAsia"/>
          <w:kern w:val="0"/>
        </w:rPr>
        <w:t>本</w:t>
      </w:r>
      <w:r w:rsidRPr="0032205A">
        <w:rPr>
          <w:rFonts w:ascii="標楷體" w:eastAsia="標楷體" w:hAnsi="標楷體" w:hint="eastAsia"/>
          <w:kern w:val="0"/>
        </w:rPr>
        <w:t>系教評會於審議</w:t>
      </w:r>
      <w:r w:rsidR="00AE3860" w:rsidRPr="0032205A">
        <w:rPr>
          <w:rFonts w:ascii="標楷體" w:eastAsia="標楷體" w:hAnsi="標楷體" w:hint="eastAsia"/>
          <w:kern w:val="0"/>
        </w:rPr>
        <w:t>教師</w:t>
      </w:r>
      <w:r w:rsidRPr="0032205A">
        <w:rPr>
          <w:rFonts w:ascii="標楷體" w:eastAsia="標楷體" w:hAnsi="標楷體" w:hint="eastAsia"/>
          <w:kern w:val="0"/>
        </w:rPr>
        <w:t>升等案件時，應依下列方式辦理：</w:t>
      </w:r>
    </w:p>
    <w:p w14:paraId="4C13E7E2" w14:textId="77777777" w:rsidR="006D2273" w:rsidRPr="0032205A" w:rsidRDefault="006D2273" w:rsidP="00C42123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/>
          <w:kern w:val="0"/>
        </w:rPr>
        <w:t xml:space="preserve">         </w:t>
      </w:r>
      <w:r w:rsidRPr="0032205A">
        <w:rPr>
          <w:rFonts w:ascii="標楷體" w:eastAsia="標楷體" w:hAnsi="標楷體" w:hint="eastAsia"/>
          <w:kern w:val="0"/>
        </w:rPr>
        <w:t>一、評審標準：</w:t>
      </w:r>
    </w:p>
    <w:p w14:paraId="32B39860" w14:textId="6124C368" w:rsidR="006D2273" w:rsidRPr="0032205A" w:rsidRDefault="00E53A25" w:rsidP="0032205A">
      <w:pPr>
        <w:autoSpaceDE w:val="0"/>
        <w:autoSpaceDN w:val="0"/>
        <w:adjustRightInd w:val="0"/>
        <w:spacing w:line="44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（</w:t>
      </w:r>
      <w:r w:rsidR="006D2273" w:rsidRPr="0032205A">
        <w:rPr>
          <w:rFonts w:ascii="標楷體" w:eastAsia="標楷體" w:hAnsi="標楷體" w:hint="eastAsia"/>
          <w:kern w:val="0"/>
        </w:rPr>
        <w:t>一</w:t>
      </w:r>
      <w:r w:rsidRPr="0032205A">
        <w:rPr>
          <w:rFonts w:ascii="標楷體" w:eastAsia="標楷體" w:hAnsi="標楷體" w:hint="eastAsia"/>
          <w:kern w:val="0"/>
        </w:rPr>
        <w:t>）</w:t>
      </w:r>
      <w:r w:rsidR="006D2273" w:rsidRPr="0032205A">
        <w:rPr>
          <w:rFonts w:ascii="標楷體" w:eastAsia="標楷體" w:hAnsi="標楷體" w:hint="eastAsia"/>
          <w:kern w:val="0"/>
        </w:rPr>
        <w:t>對於教學、研究、服務之評審應訂定客觀之標準。</w:t>
      </w:r>
      <w:r w:rsidR="003D2380" w:rsidRPr="0032205A">
        <w:rPr>
          <w:rFonts w:ascii="標楷體" w:eastAsia="標楷體" w:hAnsi="標楷體" w:hint="eastAsia"/>
          <w:kern w:val="0"/>
        </w:rPr>
        <w:t>教學、服務通過標準者，始得辦理送審著作之外審。</w:t>
      </w:r>
    </w:p>
    <w:p w14:paraId="2EE97B75" w14:textId="5A695B39" w:rsidR="006D2273" w:rsidRPr="0032205A" w:rsidRDefault="00E53A25" w:rsidP="0032205A">
      <w:pPr>
        <w:autoSpaceDE w:val="0"/>
        <w:autoSpaceDN w:val="0"/>
        <w:adjustRightInd w:val="0"/>
        <w:spacing w:line="44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（</w:t>
      </w:r>
      <w:r w:rsidR="006D2273" w:rsidRPr="0032205A">
        <w:rPr>
          <w:rFonts w:ascii="標楷體" w:eastAsia="標楷體" w:hAnsi="標楷體" w:hint="eastAsia"/>
          <w:kern w:val="0"/>
        </w:rPr>
        <w:t>二</w:t>
      </w:r>
      <w:r w:rsidRPr="0032205A">
        <w:rPr>
          <w:rFonts w:ascii="標楷體" w:eastAsia="標楷體" w:hAnsi="標楷體" w:hint="eastAsia"/>
          <w:kern w:val="0"/>
        </w:rPr>
        <w:t>）</w:t>
      </w:r>
      <w:r w:rsidR="00AE3860" w:rsidRPr="0032205A">
        <w:rPr>
          <w:rFonts w:ascii="標楷體" w:eastAsia="標楷體" w:hAnsi="標楷體" w:hint="eastAsia"/>
          <w:kern w:val="0"/>
        </w:rPr>
        <w:t>送審之著作應以經嚴謹</w:t>
      </w:r>
      <w:r w:rsidR="006D2273" w:rsidRPr="0032205A">
        <w:rPr>
          <w:rFonts w:ascii="標楷體" w:eastAsia="標楷體" w:hAnsi="標楷體" w:hint="eastAsia"/>
          <w:kern w:val="0"/>
        </w:rPr>
        <w:t>學術審查而發表者為原則。</w:t>
      </w:r>
    </w:p>
    <w:p w14:paraId="4E321683" w14:textId="77777777" w:rsidR="006D2273" w:rsidRPr="0032205A" w:rsidRDefault="006D2273" w:rsidP="0032205A">
      <w:pPr>
        <w:autoSpaceDE w:val="0"/>
        <w:autoSpaceDN w:val="0"/>
        <w:adjustRightInd w:val="0"/>
        <w:spacing w:line="440" w:lineRule="exact"/>
        <w:ind w:firstLineChars="450" w:firstLine="108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二、評審程序：</w:t>
      </w:r>
    </w:p>
    <w:p w14:paraId="729685B7" w14:textId="502670FE" w:rsidR="006D2273" w:rsidRPr="0032205A" w:rsidRDefault="00E53A25" w:rsidP="0032205A">
      <w:pPr>
        <w:autoSpaceDE w:val="0"/>
        <w:autoSpaceDN w:val="0"/>
        <w:adjustRightInd w:val="0"/>
        <w:spacing w:line="44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（</w:t>
      </w:r>
      <w:r w:rsidR="006D2273" w:rsidRPr="0032205A">
        <w:rPr>
          <w:rFonts w:ascii="標楷體" w:eastAsia="標楷體" w:hAnsi="標楷體" w:hint="eastAsia"/>
          <w:kern w:val="0"/>
        </w:rPr>
        <w:t>一</w:t>
      </w:r>
      <w:r w:rsidRPr="0032205A">
        <w:rPr>
          <w:rFonts w:ascii="標楷體" w:eastAsia="標楷體" w:hAnsi="標楷體" w:hint="eastAsia"/>
          <w:kern w:val="0"/>
        </w:rPr>
        <w:t>）</w:t>
      </w:r>
      <w:r w:rsidR="00AE3860" w:rsidRPr="0032205A">
        <w:rPr>
          <w:rFonts w:ascii="標楷體" w:eastAsia="標楷體" w:hAnsi="標楷體" w:hint="eastAsia"/>
          <w:kern w:val="0"/>
        </w:rPr>
        <w:t>本系於辦理學年度升等時，應將升等相關規定</w:t>
      </w:r>
      <w:r w:rsidR="006D2273" w:rsidRPr="0032205A">
        <w:rPr>
          <w:rFonts w:ascii="標楷體" w:eastAsia="標楷體" w:hAnsi="標楷體" w:hint="eastAsia"/>
          <w:kern w:val="0"/>
        </w:rPr>
        <w:t>轉致</w:t>
      </w:r>
      <w:r w:rsidR="00AE3860" w:rsidRPr="0032205A">
        <w:rPr>
          <w:rFonts w:ascii="標楷體" w:eastAsia="標楷體" w:hAnsi="標楷體" w:hint="eastAsia"/>
          <w:kern w:val="0"/>
        </w:rPr>
        <w:t>符合升等資格之教師。教師對於</w:t>
      </w:r>
      <w:r w:rsidR="006D2273" w:rsidRPr="0032205A">
        <w:rPr>
          <w:rFonts w:ascii="標楷體" w:eastAsia="標楷體" w:hAnsi="標楷體" w:hint="eastAsia"/>
          <w:kern w:val="0"/>
        </w:rPr>
        <w:t>升等</w:t>
      </w:r>
      <w:r w:rsidR="00AE3860" w:rsidRPr="0032205A">
        <w:rPr>
          <w:rFonts w:ascii="標楷體" w:eastAsia="標楷體" w:hAnsi="標楷體" w:hint="eastAsia"/>
          <w:kern w:val="0"/>
        </w:rPr>
        <w:t>相關規定</w:t>
      </w:r>
      <w:r w:rsidR="006D2273" w:rsidRPr="0032205A">
        <w:rPr>
          <w:rFonts w:ascii="標楷體" w:eastAsia="標楷體" w:hAnsi="標楷體" w:hint="eastAsia"/>
          <w:kern w:val="0"/>
        </w:rPr>
        <w:t>或</w:t>
      </w:r>
      <w:r w:rsidR="00AE3860" w:rsidRPr="0032205A">
        <w:rPr>
          <w:rFonts w:ascii="標楷體" w:eastAsia="標楷體" w:hAnsi="標楷體" w:hint="eastAsia"/>
          <w:kern w:val="0"/>
        </w:rPr>
        <w:t>程序</w:t>
      </w:r>
      <w:r w:rsidR="006D2273" w:rsidRPr="0032205A">
        <w:rPr>
          <w:rFonts w:ascii="標楷體" w:eastAsia="標楷體" w:hAnsi="標楷體" w:hint="eastAsia"/>
          <w:kern w:val="0"/>
        </w:rPr>
        <w:t>有所疑義時，應於</w:t>
      </w:r>
      <w:r w:rsidR="00AE3860" w:rsidRPr="0032205A">
        <w:rPr>
          <w:rFonts w:ascii="標楷體" w:eastAsia="標楷體" w:hAnsi="標楷體" w:hint="eastAsia"/>
          <w:kern w:val="0"/>
        </w:rPr>
        <w:t>本</w:t>
      </w:r>
      <w:r w:rsidR="006D2273" w:rsidRPr="0032205A">
        <w:rPr>
          <w:rFonts w:ascii="標楷體" w:eastAsia="標楷體" w:hAnsi="標楷體" w:hint="eastAsia"/>
          <w:kern w:val="0"/>
        </w:rPr>
        <w:t>系辦理</w:t>
      </w:r>
      <w:r w:rsidR="00AE3860" w:rsidRPr="0032205A">
        <w:rPr>
          <w:rFonts w:ascii="標楷體" w:eastAsia="標楷體" w:hAnsi="標楷體" w:hint="eastAsia"/>
          <w:kern w:val="0"/>
        </w:rPr>
        <w:t>教師</w:t>
      </w:r>
      <w:r w:rsidR="006D2273" w:rsidRPr="0032205A">
        <w:rPr>
          <w:rFonts w:ascii="標楷體" w:eastAsia="標楷體" w:hAnsi="標楷體" w:hint="eastAsia"/>
          <w:kern w:val="0"/>
        </w:rPr>
        <w:t>升等前三個月依程序提請釋示。</w:t>
      </w:r>
    </w:p>
    <w:p w14:paraId="1394AD6D" w14:textId="1E54FF16" w:rsidR="006D2273" w:rsidRPr="0032205A" w:rsidRDefault="00E53A25" w:rsidP="0032205A">
      <w:pPr>
        <w:autoSpaceDE w:val="0"/>
        <w:autoSpaceDN w:val="0"/>
        <w:adjustRightInd w:val="0"/>
        <w:spacing w:line="44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（</w:t>
      </w:r>
      <w:r w:rsidR="006D2273" w:rsidRPr="0032205A">
        <w:rPr>
          <w:rFonts w:ascii="標楷體" w:eastAsia="標楷體" w:hAnsi="標楷體" w:hint="eastAsia"/>
          <w:kern w:val="0"/>
        </w:rPr>
        <w:t>二</w:t>
      </w:r>
      <w:r w:rsidRPr="0032205A">
        <w:rPr>
          <w:rFonts w:ascii="標楷體" w:eastAsia="標楷體" w:hAnsi="標楷體" w:hint="eastAsia"/>
          <w:kern w:val="0"/>
        </w:rPr>
        <w:t>）</w:t>
      </w:r>
      <w:r w:rsidR="00AE3860" w:rsidRPr="0032205A">
        <w:rPr>
          <w:rFonts w:ascii="標楷體" w:eastAsia="標楷體" w:hAnsi="標楷體" w:hint="eastAsia"/>
          <w:kern w:val="0"/>
        </w:rPr>
        <w:t>本</w:t>
      </w:r>
      <w:r w:rsidR="006D2273" w:rsidRPr="0032205A">
        <w:rPr>
          <w:rFonts w:ascii="標楷體" w:eastAsia="標楷體" w:hAnsi="標楷體" w:hint="eastAsia"/>
          <w:kern w:val="0"/>
        </w:rPr>
        <w:t>系教評會在辦理各項審查作業時，應由</w:t>
      </w:r>
      <w:r w:rsidR="00C823B2" w:rsidRPr="0032205A">
        <w:rPr>
          <w:rFonts w:ascii="標楷體" w:eastAsia="標楷體" w:hAnsi="標楷體" w:hint="eastAsia"/>
          <w:kern w:val="0"/>
        </w:rPr>
        <w:t>本</w:t>
      </w:r>
      <w:r w:rsidR="006D2273" w:rsidRPr="0032205A">
        <w:rPr>
          <w:rFonts w:ascii="標楷體" w:eastAsia="標楷體" w:hAnsi="標楷體" w:hint="eastAsia"/>
          <w:kern w:val="0"/>
        </w:rPr>
        <w:t>系教評會全體委員或三位委員以上小組進行之。</w:t>
      </w:r>
    </w:p>
    <w:p w14:paraId="49CDF076" w14:textId="6BB3EA7D" w:rsidR="006D2273" w:rsidRPr="0032205A" w:rsidRDefault="00E53A25" w:rsidP="0032205A">
      <w:pPr>
        <w:autoSpaceDE w:val="0"/>
        <w:autoSpaceDN w:val="0"/>
        <w:adjustRightInd w:val="0"/>
        <w:spacing w:line="44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（</w:t>
      </w:r>
      <w:r w:rsidR="006D2273" w:rsidRPr="0032205A">
        <w:rPr>
          <w:rFonts w:ascii="標楷體" w:eastAsia="標楷體" w:hAnsi="標楷體" w:hint="eastAsia"/>
          <w:kern w:val="0"/>
        </w:rPr>
        <w:t>三</w:t>
      </w:r>
      <w:r w:rsidRPr="0032205A">
        <w:rPr>
          <w:rFonts w:ascii="標楷體" w:eastAsia="標楷體" w:hAnsi="標楷體" w:hint="eastAsia"/>
          <w:kern w:val="0"/>
        </w:rPr>
        <w:t>）</w:t>
      </w:r>
      <w:r w:rsidR="00AE3860" w:rsidRPr="0032205A">
        <w:rPr>
          <w:rFonts w:ascii="標楷體" w:eastAsia="標楷體" w:hAnsi="標楷體" w:hint="eastAsia"/>
          <w:kern w:val="0"/>
        </w:rPr>
        <w:t>本</w:t>
      </w:r>
      <w:r w:rsidR="006D2273" w:rsidRPr="0032205A">
        <w:rPr>
          <w:rFonts w:ascii="標楷體" w:eastAsia="標楷體" w:hAnsi="標楷體" w:hint="eastAsia"/>
          <w:kern w:val="0"/>
        </w:rPr>
        <w:t>系教評會應訂定辦法，促使委員盡到詳閱升等資料</w:t>
      </w:r>
      <w:r w:rsidR="00AE3860" w:rsidRPr="0032205A">
        <w:rPr>
          <w:rFonts w:ascii="標楷體" w:eastAsia="標楷體" w:hAnsi="標楷體" w:hint="eastAsia"/>
          <w:kern w:val="0"/>
        </w:rPr>
        <w:t>之</w:t>
      </w:r>
      <w:r w:rsidR="006D2273" w:rsidRPr="0032205A">
        <w:rPr>
          <w:rFonts w:ascii="標楷體" w:eastAsia="標楷體" w:hAnsi="標楷體" w:hint="eastAsia"/>
          <w:kern w:val="0"/>
        </w:rPr>
        <w:t>責任</w:t>
      </w:r>
      <w:r w:rsidR="00AE3860" w:rsidRPr="0032205A">
        <w:rPr>
          <w:rFonts w:ascii="標楷體" w:eastAsia="標楷體" w:hAnsi="標楷體" w:hint="eastAsia"/>
          <w:kern w:val="0"/>
        </w:rPr>
        <w:t>；於</w:t>
      </w:r>
      <w:r w:rsidR="006D2273" w:rsidRPr="0032205A">
        <w:rPr>
          <w:rFonts w:ascii="標楷體" w:eastAsia="標楷體" w:hAnsi="標楷體" w:hint="eastAsia"/>
          <w:kern w:val="0"/>
        </w:rPr>
        <w:t>辦理學年度升等時，</w:t>
      </w:r>
      <w:r w:rsidR="00AE3860" w:rsidRPr="0032205A">
        <w:rPr>
          <w:rFonts w:ascii="標楷體" w:eastAsia="標楷體" w:hAnsi="標楷體" w:hint="eastAsia"/>
          <w:kern w:val="0"/>
        </w:rPr>
        <w:t>應於</w:t>
      </w:r>
      <w:r w:rsidR="006D2273" w:rsidRPr="0032205A">
        <w:rPr>
          <w:rFonts w:ascii="標楷體" w:eastAsia="標楷體" w:hAnsi="標楷體" w:hint="eastAsia"/>
          <w:kern w:val="0"/>
        </w:rPr>
        <w:t>開會通知加註請各委員應詳閱升等資料</w:t>
      </w:r>
      <w:r w:rsidR="00AE3860" w:rsidRPr="0032205A">
        <w:rPr>
          <w:rFonts w:ascii="標楷體" w:eastAsia="標楷體" w:hAnsi="標楷體" w:hint="eastAsia"/>
          <w:kern w:val="0"/>
        </w:rPr>
        <w:t>之文字</w:t>
      </w:r>
      <w:r w:rsidR="006D2273" w:rsidRPr="0032205A">
        <w:rPr>
          <w:rFonts w:ascii="標楷體" w:eastAsia="標楷體" w:hAnsi="標楷體" w:hint="eastAsia"/>
          <w:kern w:val="0"/>
        </w:rPr>
        <w:t>。</w:t>
      </w:r>
    </w:p>
    <w:p w14:paraId="304F2DFC" w14:textId="4CE522A5" w:rsidR="005F519C" w:rsidRPr="0032205A" w:rsidRDefault="00E53A25" w:rsidP="0032205A">
      <w:pPr>
        <w:autoSpaceDE w:val="0"/>
        <w:autoSpaceDN w:val="0"/>
        <w:adjustRightInd w:val="0"/>
        <w:spacing w:line="44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（</w:t>
      </w:r>
      <w:r w:rsidR="006D2273" w:rsidRPr="0032205A">
        <w:rPr>
          <w:rFonts w:ascii="標楷體" w:eastAsia="標楷體" w:hAnsi="標楷體" w:hint="eastAsia"/>
          <w:kern w:val="0"/>
        </w:rPr>
        <w:t>四</w:t>
      </w:r>
      <w:r w:rsidRPr="0032205A">
        <w:rPr>
          <w:rFonts w:ascii="標楷體" w:eastAsia="標楷體" w:hAnsi="標楷體" w:hint="eastAsia"/>
          <w:kern w:val="0"/>
        </w:rPr>
        <w:t>）</w:t>
      </w:r>
      <w:r w:rsidR="00AE3860" w:rsidRPr="0032205A">
        <w:rPr>
          <w:rFonts w:ascii="標楷體" w:eastAsia="標楷體" w:hAnsi="標楷體" w:hint="eastAsia"/>
          <w:kern w:val="0"/>
        </w:rPr>
        <w:t>本</w:t>
      </w:r>
      <w:r w:rsidR="006D2273" w:rsidRPr="0032205A">
        <w:rPr>
          <w:rFonts w:ascii="標楷體" w:eastAsia="標楷體" w:hAnsi="標楷體" w:hint="eastAsia"/>
          <w:kern w:val="0"/>
        </w:rPr>
        <w:t>系教評會委員</w:t>
      </w:r>
      <w:r w:rsidR="00AE3860" w:rsidRPr="0032205A">
        <w:rPr>
          <w:rFonts w:ascii="標楷體" w:eastAsia="標楷體" w:hAnsi="標楷體" w:hint="eastAsia"/>
          <w:kern w:val="0"/>
        </w:rPr>
        <w:t>出席升等會議時，應全程參與，始得參與投票，如有爭議時由主席決</w:t>
      </w:r>
      <w:r w:rsidR="006D2273" w:rsidRPr="0032205A">
        <w:rPr>
          <w:rFonts w:ascii="標楷體" w:eastAsia="標楷體" w:hAnsi="標楷體" w:hint="eastAsia"/>
          <w:kern w:val="0"/>
        </w:rPr>
        <w:t>定。</w:t>
      </w:r>
    </w:p>
    <w:p w14:paraId="085F7FCE" w14:textId="43F88690" w:rsidR="006D2273" w:rsidRPr="0032205A" w:rsidRDefault="00E53A25" w:rsidP="0032205A">
      <w:pPr>
        <w:autoSpaceDE w:val="0"/>
        <w:autoSpaceDN w:val="0"/>
        <w:adjustRightInd w:val="0"/>
        <w:spacing w:line="44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（</w:t>
      </w:r>
      <w:r w:rsidR="006D2273" w:rsidRPr="0032205A">
        <w:rPr>
          <w:rFonts w:ascii="標楷體" w:eastAsia="標楷體" w:hAnsi="標楷體" w:hint="eastAsia"/>
          <w:kern w:val="0"/>
        </w:rPr>
        <w:t>五</w:t>
      </w:r>
      <w:r w:rsidRPr="0032205A">
        <w:rPr>
          <w:rFonts w:ascii="標楷體" w:eastAsia="標楷體" w:hAnsi="標楷體" w:hint="eastAsia"/>
          <w:kern w:val="0"/>
        </w:rPr>
        <w:t>）</w:t>
      </w:r>
      <w:r w:rsidR="00AE3860" w:rsidRPr="0032205A">
        <w:rPr>
          <w:rFonts w:ascii="標楷體" w:eastAsia="標楷體" w:hAnsi="標楷體" w:hint="eastAsia"/>
          <w:kern w:val="0"/>
        </w:rPr>
        <w:t>本</w:t>
      </w:r>
      <w:r w:rsidR="006D2273" w:rsidRPr="0032205A">
        <w:rPr>
          <w:rFonts w:ascii="標楷體" w:eastAsia="標楷體" w:hAnsi="標楷體" w:hint="eastAsia"/>
          <w:kern w:val="0"/>
        </w:rPr>
        <w:t>系教評會應</w:t>
      </w:r>
      <w:r w:rsidR="00D9635D" w:rsidRPr="0032205A">
        <w:rPr>
          <w:rFonts w:ascii="標楷體" w:eastAsia="標楷體" w:hAnsi="標楷體" w:hint="eastAsia"/>
          <w:kern w:val="0"/>
        </w:rPr>
        <w:t>給</w:t>
      </w:r>
      <w:r w:rsidR="00AE3860" w:rsidRPr="0032205A">
        <w:rPr>
          <w:rFonts w:ascii="標楷體" w:eastAsia="標楷體" w:hAnsi="標楷體" w:hint="eastAsia"/>
          <w:kern w:val="0"/>
        </w:rPr>
        <w:t>予申請升等教師</w:t>
      </w:r>
      <w:r w:rsidR="006D2273" w:rsidRPr="0032205A">
        <w:rPr>
          <w:rFonts w:ascii="標楷體" w:eastAsia="標楷體" w:hAnsi="標楷體" w:hint="eastAsia"/>
          <w:kern w:val="0"/>
        </w:rPr>
        <w:t>到場說明之機會。</w:t>
      </w:r>
    </w:p>
    <w:p w14:paraId="52B6A4FA" w14:textId="433FB9BA" w:rsidR="006D2273" w:rsidRPr="0032205A" w:rsidRDefault="00E53A25" w:rsidP="0032205A">
      <w:pPr>
        <w:autoSpaceDE w:val="0"/>
        <w:autoSpaceDN w:val="0"/>
        <w:adjustRightInd w:val="0"/>
        <w:spacing w:line="44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t>（</w:t>
      </w:r>
      <w:r w:rsidR="006D2273" w:rsidRPr="0032205A">
        <w:rPr>
          <w:rFonts w:ascii="標楷體" w:eastAsia="標楷體" w:hAnsi="標楷體" w:hint="eastAsia"/>
          <w:kern w:val="0"/>
        </w:rPr>
        <w:t>六</w:t>
      </w:r>
      <w:r w:rsidRPr="0032205A">
        <w:rPr>
          <w:rFonts w:ascii="標楷體" w:eastAsia="標楷體" w:hAnsi="標楷體" w:hint="eastAsia"/>
          <w:kern w:val="0"/>
        </w:rPr>
        <w:t>）</w:t>
      </w:r>
      <w:r w:rsidR="006D2273" w:rsidRPr="0032205A">
        <w:rPr>
          <w:rFonts w:ascii="標楷體" w:eastAsia="標楷體" w:hAnsi="標楷體" w:hint="eastAsia"/>
          <w:kern w:val="0"/>
        </w:rPr>
        <w:t>對升等未獲通過之案件，除應以書面通知當事人外，並應以具體文字敘明理由。書面通知應載明申請</w:t>
      </w:r>
      <w:r w:rsidR="00AE3860" w:rsidRPr="0032205A">
        <w:rPr>
          <w:rFonts w:ascii="標楷體" w:eastAsia="標楷體" w:hAnsi="標楷體" w:hint="eastAsia"/>
          <w:kern w:val="0"/>
        </w:rPr>
        <w:t>升等教師</w:t>
      </w:r>
      <w:r w:rsidR="006D2273" w:rsidRPr="0032205A">
        <w:rPr>
          <w:rFonts w:ascii="標楷體" w:eastAsia="標楷體" w:hAnsi="標楷體" w:hint="eastAsia"/>
          <w:kern w:val="0"/>
        </w:rPr>
        <w:t>如不服決定，得於通知送達之次日起三十日內，向本校教師申訴評議委員會提起申訴，或向教育部提起訴願。</w:t>
      </w:r>
    </w:p>
    <w:p w14:paraId="43E3EBED" w14:textId="6639E9F3" w:rsidR="006D2273" w:rsidRPr="0032205A" w:rsidRDefault="00E53A25" w:rsidP="0032205A">
      <w:pPr>
        <w:autoSpaceDE w:val="0"/>
        <w:autoSpaceDN w:val="0"/>
        <w:adjustRightInd w:val="0"/>
        <w:spacing w:line="440" w:lineRule="exact"/>
        <w:ind w:leftChars="500" w:left="1920" w:hangingChars="300" w:hanging="720"/>
        <w:jc w:val="both"/>
        <w:rPr>
          <w:rFonts w:ascii="標楷體" w:eastAsia="標楷體" w:hAnsi="標楷體"/>
          <w:kern w:val="0"/>
        </w:rPr>
      </w:pPr>
      <w:r w:rsidRPr="0032205A">
        <w:rPr>
          <w:rFonts w:ascii="標楷體" w:eastAsia="標楷體" w:hAnsi="標楷體" w:hint="eastAsia"/>
          <w:kern w:val="0"/>
        </w:rPr>
        <w:lastRenderedPageBreak/>
        <w:t>（</w:t>
      </w:r>
      <w:r w:rsidR="006D2273" w:rsidRPr="0032205A">
        <w:rPr>
          <w:rFonts w:ascii="標楷體" w:eastAsia="標楷體" w:hAnsi="標楷體" w:hint="eastAsia"/>
          <w:kern w:val="0"/>
        </w:rPr>
        <w:t>七</w:t>
      </w:r>
      <w:r w:rsidRPr="0032205A">
        <w:rPr>
          <w:rFonts w:ascii="標楷體" w:eastAsia="標楷體" w:hAnsi="標楷體" w:hint="eastAsia"/>
          <w:kern w:val="0"/>
        </w:rPr>
        <w:t>）</w:t>
      </w:r>
      <w:r w:rsidR="006D2273" w:rsidRPr="0032205A">
        <w:rPr>
          <w:rFonts w:ascii="標楷體" w:eastAsia="標楷體" w:hAnsi="標楷體" w:hint="eastAsia"/>
          <w:kern w:val="0"/>
        </w:rPr>
        <w:t>教師升等經</w:t>
      </w:r>
      <w:r w:rsidR="00AE3860" w:rsidRPr="0032205A">
        <w:rPr>
          <w:rFonts w:ascii="標楷體" w:eastAsia="標楷體" w:hAnsi="標楷體" w:hint="eastAsia"/>
          <w:kern w:val="0"/>
        </w:rPr>
        <w:t>本</w:t>
      </w:r>
      <w:r w:rsidR="006D2273" w:rsidRPr="0032205A">
        <w:rPr>
          <w:rFonts w:ascii="標楷體" w:eastAsia="標楷體" w:hAnsi="標楷體" w:hint="eastAsia"/>
          <w:kern w:val="0"/>
        </w:rPr>
        <w:t>系教評會審議通過而</w:t>
      </w:r>
      <w:r w:rsidR="00AE3860" w:rsidRPr="0032205A">
        <w:rPr>
          <w:rFonts w:ascii="標楷體" w:eastAsia="標楷體" w:hAnsi="標楷體" w:hint="eastAsia"/>
          <w:kern w:val="0"/>
        </w:rPr>
        <w:t>本</w:t>
      </w:r>
      <w:r w:rsidR="006D2273" w:rsidRPr="0032205A">
        <w:rPr>
          <w:rFonts w:ascii="標楷體" w:eastAsia="標楷體" w:hAnsi="標楷體" w:hint="eastAsia"/>
          <w:kern w:val="0"/>
        </w:rPr>
        <w:t>院教評會</w:t>
      </w:r>
      <w:r w:rsidR="00AE3860" w:rsidRPr="0032205A">
        <w:rPr>
          <w:rFonts w:ascii="標楷體" w:eastAsia="標楷體" w:hAnsi="標楷體" w:hint="eastAsia"/>
          <w:kern w:val="0"/>
        </w:rPr>
        <w:t>審議不通過者</w:t>
      </w:r>
      <w:r w:rsidR="006D2273" w:rsidRPr="0032205A">
        <w:rPr>
          <w:rFonts w:ascii="標楷體" w:eastAsia="標楷體" w:hAnsi="標楷體" w:hint="eastAsia"/>
          <w:kern w:val="0"/>
        </w:rPr>
        <w:t>，</w:t>
      </w:r>
      <w:r w:rsidR="00AE3860" w:rsidRPr="0032205A">
        <w:rPr>
          <w:rFonts w:ascii="標楷體" w:eastAsia="標楷體" w:hAnsi="標楷體" w:hint="eastAsia"/>
          <w:kern w:val="0"/>
        </w:rPr>
        <w:t>如</w:t>
      </w:r>
      <w:r w:rsidR="006D2273" w:rsidRPr="0032205A">
        <w:rPr>
          <w:rFonts w:ascii="標楷體" w:eastAsia="標楷體" w:hAnsi="標楷體" w:hint="eastAsia"/>
          <w:kern w:val="0"/>
        </w:rPr>
        <w:t>再次提出</w:t>
      </w:r>
      <w:r w:rsidR="00AE3860" w:rsidRPr="0032205A">
        <w:rPr>
          <w:rFonts w:ascii="標楷體" w:eastAsia="標楷體" w:hAnsi="標楷體" w:hint="eastAsia"/>
          <w:kern w:val="0"/>
        </w:rPr>
        <w:t>升等申請，</w:t>
      </w:r>
      <w:r w:rsidR="006D2273" w:rsidRPr="0032205A">
        <w:rPr>
          <w:rFonts w:ascii="標楷體" w:eastAsia="標楷體" w:hAnsi="標楷體" w:hint="eastAsia"/>
          <w:kern w:val="0"/>
        </w:rPr>
        <w:t>應重新向</w:t>
      </w:r>
      <w:r w:rsidR="00AE3860" w:rsidRPr="0032205A">
        <w:rPr>
          <w:rFonts w:ascii="標楷體" w:eastAsia="標楷體" w:hAnsi="標楷體" w:hint="eastAsia"/>
          <w:kern w:val="0"/>
        </w:rPr>
        <w:t>本</w:t>
      </w:r>
      <w:r w:rsidR="006D2273" w:rsidRPr="0032205A">
        <w:rPr>
          <w:rFonts w:ascii="標楷體" w:eastAsia="標楷體" w:hAnsi="標楷體" w:hint="eastAsia"/>
          <w:kern w:val="0"/>
        </w:rPr>
        <w:t>系</w:t>
      </w:r>
      <w:r w:rsidR="00AE3860" w:rsidRPr="0032205A">
        <w:rPr>
          <w:rFonts w:ascii="標楷體" w:eastAsia="標楷體" w:hAnsi="標楷體" w:hint="eastAsia"/>
          <w:kern w:val="0"/>
        </w:rPr>
        <w:t>為之</w:t>
      </w:r>
      <w:r w:rsidR="006D2273" w:rsidRPr="0032205A">
        <w:rPr>
          <w:rFonts w:ascii="標楷體" w:eastAsia="標楷體" w:hAnsi="標楷體" w:hint="eastAsia"/>
          <w:kern w:val="0"/>
        </w:rPr>
        <w:t>。</w:t>
      </w:r>
    </w:p>
    <w:p w14:paraId="19DECC86" w14:textId="4FAEA991" w:rsidR="006D2273" w:rsidRPr="0032205A" w:rsidRDefault="006D2273" w:rsidP="0032205A">
      <w:pPr>
        <w:autoSpaceDE w:val="0"/>
        <w:autoSpaceDN w:val="0"/>
        <w:adjustRightInd w:val="0"/>
        <w:spacing w:line="440" w:lineRule="exact"/>
        <w:ind w:leftChars="1" w:left="1082" w:hangingChars="450" w:hanging="1080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第</w:t>
      </w:r>
      <w:r w:rsidR="008245C7" w:rsidRPr="0032205A">
        <w:rPr>
          <w:rFonts w:ascii="標楷體" w:eastAsia="標楷體" w:hAnsi="標楷體" w:hint="eastAsia"/>
        </w:rPr>
        <w:t>六</w:t>
      </w:r>
      <w:r w:rsidRPr="0032205A">
        <w:rPr>
          <w:rFonts w:ascii="標楷體" w:eastAsia="標楷體" w:hAnsi="標楷體" w:hint="eastAsia"/>
        </w:rPr>
        <w:t>條</w:t>
      </w:r>
      <w:r w:rsidRPr="0032205A">
        <w:rPr>
          <w:rFonts w:ascii="標楷體" w:eastAsia="標楷體" w:hAnsi="標楷體"/>
        </w:rPr>
        <w:t xml:space="preserve">   </w:t>
      </w:r>
      <w:r w:rsidR="00AE3860" w:rsidRPr="0032205A">
        <w:rPr>
          <w:rFonts w:ascii="標楷體" w:eastAsia="標楷體" w:hAnsi="標楷體" w:hint="eastAsia"/>
        </w:rPr>
        <w:t>本</w:t>
      </w:r>
      <w:r w:rsidRPr="0032205A">
        <w:rPr>
          <w:rFonts w:ascii="標楷體" w:eastAsia="標楷體" w:hAnsi="標楷體" w:hint="eastAsia"/>
        </w:rPr>
        <w:t>系教評會應配合本院教評會開會時間，不定期開會。</w:t>
      </w:r>
    </w:p>
    <w:p w14:paraId="702A9ED2" w14:textId="75D849FA" w:rsidR="00C823B2" w:rsidRPr="00A52654" w:rsidRDefault="006D2273" w:rsidP="00C823B2">
      <w:pPr>
        <w:autoSpaceDE w:val="0"/>
        <w:autoSpaceDN w:val="0"/>
        <w:adjustRightInd w:val="0"/>
        <w:spacing w:line="440" w:lineRule="exact"/>
        <w:ind w:leftChars="1" w:left="1082" w:hangingChars="450" w:hanging="1080"/>
        <w:jc w:val="both"/>
        <w:rPr>
          <w:rFonts w:ascii="標楷體" w:eastAsia="標楷體" w:hAnsi="標楷體"/>
        </w:rPr>
      </w:pPr>
      <w:r w:rsidRPr="0032205A">
        <w:rPr>
          <w:rFonts w:ascii="標楷體" w:eastAsia="標楷體" w:hAnsi="標楷體" w:hint="eastAsia"/>
        </w:rPr>
        <w:t>第</w:t>
      </w:r>
      <w:r w:rsidR="008245C7" w:rsidRPr="0032205A">
        <w:rPr>
          <w:rFonts w:ascii="標楷體" w:eastAsia="標楷體" w:hAnsi="標楷體" w:hint="eastAsia"/>
        </w:rPr>
        <w:t>七</w:t>
      </w:r>
      <w:r w:rsidRPr="0032205A">
        <w:rPr>
          <w:rFonts w:ascii="標楷體" w:eastAsia="標楷體" w:hAnsi="標楷體" w:hint="eastAsia"/>
        </w:rPr>
        <w:t>條</w:t>
      </w:r>
      <w:r w:rsidRPr="0032205A">
        <w:rPr>
          <w:rFonts w:ascii="標楷體" w:eastAsia="標楷體" w:hAnsi="標楷體"/>
        </w:rPr>
        <w:t xml:space="preserve">   </w:t>
      </w:r>
      <w:r w:rsidR="00C823B2" w:rsidRPr="00A52654">
        <w:rPr>
          <w:rFonts w:ascii="標楷體" w:eastAsia="標楷體" w:hAnsi="標楷體" w:hint="eastAsia"/>
        </w:rPr>
        <w:t>申請升等教師之學術著作審查委員人選，由本系</w:t>
      </w:r>
      <w:r w:rsidR="00566133" w:rsidRPr="00A52654">
        <w:rPr>
          <w:rFonts w:ascii="標楷體" w:eastAsia="標楷體" w:hAnsi="標楷體" w:hint="eastAsia"/>
        </w:rPr>
        <w:t>教評會</w:t>
      </w:r>
      <w:r w:rsidR="00C823B2" w:rsidRPr="00A52654">
        <w:rPr>
          <w:rFonts w:ascii="標楷體" w:eastAsia="標楷體" w:hAnsi="標楷體" w:hint="eastAsia"/>
        </w:rPr>
        <w:t>向本院提出校外學者專家名單（至少七位）及迴避</w:t>
      </w:r>
      <w:r w:rsidR="0027010F" w:rsidRPr="00A52654">
        <w:rPr>
          <w:rFonts w:ascii="標楷體" w:eastAsia="標楷體" w:hAnsi="標楷體" w:hint="eastAsia"/>
        </w:rPr>
        <w:t>建議</w:t>
      </w:r>
      <w:r w:rsidR="00C823B2" w:rsidRPr="00A52654">
        <w:rPr>
          <w:rFonts w:ascii="標楷體" w:eastAsia="標楷體" w:hAnsi="標楷體" w:hint="eastAsia"/>
        </w:rPr>
        <w:t>名單，並由本院教師升等遴薦委員會選出至少五位審查委員後，交由本系送</w:t>
      </w:r>
      <w:r w:rsidR="00AE5250" w:rsidRPr="00A52654">
        <w:rPr>
          <w:rFonts w:ascii="標楷體" w:eastAsia="標楷體" w:hAnsi="標楷體" w:hint="eastAsia"/>
        </w:rPr>
        <w:t>請</w:t>
      </w:r>
      <w:r w:rsidR="00C823B2" w:rsidRPr="00A52654">
        <w:rPr>
          <w:rFonts w:ascii="標楷體" w:eastAsia="標楷體" w:hAnsi="標楷體" w:hint="eastAsia"/>
        </w:rPr>
        <w:t>審查委員進行著作審查。</w:t>
      </w:r>
    </w:p>
    <w:p w14:paraId="576FE01B" w14:textId="6EC292B5" w:rsidR="00C823B2" w:rsidRPr="00A52654" w:rsidRDefault="00C823B2" w:rsidP="00C823B2">
      <w:pPr>
        <w:autoSpaceDE w:val="0"/>
        <w:autoSpaceDN w:val="0"/>
        <w:adjustRightInd w:val="0"/>
        <w:spacing w:line="440" w:lineRule="exact"/>
        <w:ind w:leftChars="451" w:left="1082"/>
        <w:jc w:val="both"/>
        <w:rPr>
          <w:rFonts w:ascii="標楷體" w:eastAsia="標楷體" w:hAnsi="標楷體"/>
        </w:rPr>
      </w:pPr>
      <w:r w:rsidRPr="00A52654">
        <w:rPr>
          <w:rFonts w:ascii="標楷體" w:eastAsia="標楷體" w:hAnsi="標楷體" w:hint="eastAsia"/>
        </w:rPr>
        <w:t>前項校外審查委員名單，均不</w:t>
      </w:r>
      <w:r w:rsidR="00154A92" w:rsidRPr="00A52654">
        <w:rPr>
          <w:rFonts w:ascii="標楷體" w:eastAsia="標楷體" w:hAnsi="標楷體" w:hint="eastAsia"/>
        </w:rPr>
        <w:t>得</w:t>
      </w:r>
      <w:r w:rsidRPr="00A52654">
        <w:rPr>
          <w:rFonts w:ascii="標楷體" w:eastAsia="標楷體" w:hAnsi="標楷體" w:hint="eastAsia"/>
        </w:rPr>
        <w:t>對外公開。</w:t>
      </w:r>
    </w:p>
    <w:p w14:paraId="1358F9F6" w14:textId="398313C7" w:rsidR="006D2273" w:rsidRPr="00A52654" w:rsidRDefault="00136313" w:rsidP="00A52654">
      <w:pPr>
        <w:autoSpaceDE w:val="0"/>
        <w:autoSpaceDN w:val="0"/>
        <w:adjustRightInd w:val="0"/>
        <w:spacing w:line="440" w:lineRule="exact"/>
        <w:ind w:leftChars="451" w:left="1082"/>
        <w:jc w:val="both"/>
        <w:rPr>
          <w:rFonts w:ascii="標楷體" w:eastAsia="標楷體" w:hAnsi="標楷體"/>
          <w:kern w:val="0"/>
        </w:rPr>
      </w:pPr>
      <w:r w:rsidRPr="00A52654">
        <w:rPr>
          <w:rFonts w:ascii="標楷體" w:eastAsia="標楷體" w:hAnsi="標楷體" w:hint="eastAsia"/>
          <w:kern w:val="0"/>
        </w:rPr>
        <w:t>第一</w:t>
      </w:r>
      <w:r w:rsidR="00906BDB" w:rsidRPr="00A52654">
        <w:rPr>
          <w:rFonts w:ascii="標楷體" w:eastAsia="標楷體" w:hAnsi="標楷體" w:hint="eastAsia"/>
          <w:kern w:val="0"/>
        </w:rPr>
        <w:t>項校外審查委員</w:t>
      </w:r>
      <w:r w:rsidR="00050F7C" w:rsidRPr="00A52654">
        <w:rPr>
          <w:rFonts w:ascii="標楷體" w:eastAsia="標楷體" w:hAnsi="標楷體" w:hint="eastAsia"/>
          <w:kern w:val="0"/>
        </w:rPr>
        <w:t>不得低階審查高階</w:t>
      </w:r>
      <w:r w:rsidR="006D2273" w:rsidRPr="00A52654">
        <w:rPr>
          <w:rFonts w:ascii="標楷體" w:eastAsia="標楷體" w:hAnsi="標楷體" w:hint="eastAsia"/>
          <w:kern w:val="0"/>
        </w:rPr>
        <w:t>。</w:t>
      </w:r>
    </w:p>
    <w:p w14:paraId="44716EDC" w14:textId="18146FFA" w:rsidR="0027010F" w:rsidRPr="00A52654" w:rsidRDefault="0027010F" w:rsidP="00A52654">
      <w:pPr>
        <w:autoSpaceDE w:val="0"/>
        <w:autoSpaceDN w:val="0"/>
        <w:adjustRightInd w:val="0"/>
        <w:spacing w:line="440" w:lineRule="exact"/>
        <w:ind w:leftChars="451" w:left="1082"/>
        <w:jc w:val="both"/>
        <w:rPr>
          <w:rFonts w:ascii="標楷體" w:eastAsia="標楷體" w:hAnsi="標楷體"/>
        </w:rPr>
      </w:pPr>
      <w:r w:rsidRPr="00A52654">
        <w:rPr>
          <w:rFonts w:ascii="標楷體" w:eastAsia="標楷體" w:hAnsi="標楷體" w:hint="eastAsia"/>
        </w:rPr>
        <w:t>申請升等教師不得提出第一項校外審查委員建議名單，但得附理由提出迴避建議名單。</w:t>
      </w:r>
    </w:p>
    <w:p w14:paraId="02F39678" w14:textId="239CADE8" w:rsidR="006D2273" w:rsidRPr="00A52654" w:rsidRDefault="006D2273" w:rsidP="00A52654">
      <w:pPr>
        <w:tabs>
          <w:tab w:val="left" w:pos="993"/>
        </w:tabs>
        <w:spacing w:line="440" w:lineRule="exact"/>
        <w:ind w:leftChars="1" w:left="1082" w:rightChars="-2" w:right="-5" w:hangingChars="450" w:hanging="1080"/>
        <w:jc w:val="both"/>
        <w:rPr>
          <w:rFonts w:ascii="標楷體" w:eastAsia="標楷體" w:hAnsi="標楷體"/>
        </w:rPr>
      </w:pPr>
      <w:r w:rsidRPr="00A52654">
        <w:rPr>
          <w:rFonts w:ascii="標楷體" w:eastAsia="標楷體" w:hAnsi="標楷體" w:hint="eastAsia"/>
        </w:rPr>
        <w:t>第</w:t>
      </w:r>
      <w:r w:rsidR="008245C7" w:rsidRPr="00A52654">
        <w:rPr>
          <w:rFonts w:ascii="標楷體" w:eastAsia="標楷體" w:hAnsi="標楷體" w:hint="eastAsia"/>
        </w:rPr>
        <w:t>八</w:t>
      </w:r>
      <w:r w:rsidRPr="00A52654">
        <w:rPr>
          <w:rFonts w:ascii="標楷體" w:eastAsia="標楷體" w:hAnsi="標楷體" w:hint="eastAsia"/>
        </w:rPr>
        <w:t>條</w:t>
      </w:r>
      <w:r w:rsidRPr="00A52654">
        <w:rPr>
          <w:rFonts w:ascii="標楷體" w:eastAsia="標楷體" w:hAnsi="標楷體"/>
        </w:rPr>
        <w:t xml:space="preserve">   </w:t>
      </w:r>
      <w:r w:rsidR="00AE3860" w:rsidRPr="00A52654">
        <w:rPr>
          <w:rFonts w:ascii="標楷體" w:eastAsia="標楷體" w:hAnsi="標楷體" w:hint="eastAsia"/>
        </w:rPr>
        <w:t>本</w:t>
      </w:r>
      <w:r w:rsidRPr="00A52654">
        <w:rPr>
          <w:rFonts w:ascii="標楷體" w:eastAsia="標楷體" w:hAnsi="標楷體" w:hint="eastAsia"/>
        </w:rPr>
        <w:t>系教評會應有</w:t>
      </w:r>
      <w:r w:rsidR="00AE3860" w:rsidRPr="00A52654">
        <w:rPr>
          <w:rFonts w:ascii="標楷體" w:eastAsia="標楷體" w:hAnsi="標楷體" w:hint="eastAsia"/>
        </w:rPr>
        <w:t>全體</w:t>
      </w:r>
      <w:r w:rsidRPr="00A52654">
        <w:rPr>
          <w:rFonts w:ascii="標楷體" w:eastAsia="標楷體" w:hAnsi="標楷體" w:hint="eastAsia"/>
        </w:rPr>
        <w:t>委員三分之二</w:t>
      </w:r>
      <w:r w:rsidR="00E53A25" w:rsidRPr="00A52654">
        <w:rPr>
          <w:rFonts w:ascii="標楷體" w:eastAsia="標楷體" w:hAnsi="標楷體" w:hint="eastAsia"/>
        </w:rPr>
        <w:t>（</w:t>
      </w:r>
      <w:r w:rsidRPr="00A52654">
        <w:rPr>
          <w:rFonts w:ascii="標楷體" w:eastAsia="標楷體" w:hAnsi="標楷體" w:hint="eastAsia"/>
        </w:rPr>
        <w:t>含</w:t>
      </w:r>
      <w:r w:rsidR="00E53A25" w:rsidRPr="00A52654">
        <w:rPr>
          <w:rFonts w:ascii="標楷體" w:eastAsia="標楷體" w:hAnsi="標楷體" w:hint="eastAsia"/>
        </w:rPr>
        <w:t>）</w:t>
      </w:r>
      <w:r w:rsidRPr="00A52654">
        <w:rPr>
          <w:rFonts w:ascii="標楷體" w:eastAsia="標楷體" w:hAnsi="標楷體" w:hint="eastAsia"/>
        </w:rPr>
        <w:t>以上出席</w:t>
      </w:r>
      <w:r w:rsidR="007F2090" w:rsidRPr="00A52654">
        <w:rPr>
          <w:rFonts w:ascii="標楷體" w:eastAsia="標楷體" w:hAnsi="標楷體" w:hint="eastAsia"/>
        </w:rPr>
        <w:t>，</w:t>
      </w:r>
      <w:r w:rsidRPr="00A52654">
        <w:rPr>
          <w:rFonts w:ascii="標楷體" w:eastAsia="標楷體" w:hAnsi="標楷體" w:hint="eastAsia"/>
        </w:rPr>
        <w:t>始得開會，出席委員三分之二</w:t>
      </w:r>
      <w:r w:rsidR="00E53A25" w:rsidRPr="00A52654">
        <w:rPr>
          <w:rFonts w:ascii="標楷體" w:eastAsia="標楷體" w:hAnsi="標楷體" w:hint="eastAsia"/>
        </w:rPr>
        <w:t>（</w:t>
      </w:r>
      <w:r w:rsidRPr="00A52654">
        <w:rPr>
          <w:rFonts w:ascii="標楷體" w:eastAsia="標楷體" w:hAnsi="標楷體" w:hint="eastAsia"/>
        </w:rPr>
        <w:t>含</w:t>
      </w:r>
      <w:r w:rsidR="00E53A25" w:rsidRPr="00A52654">
        <w:rPr>
          <w:rFonts w:ascii="標楷體" w:eastAsia="標楷體" w:hAnsi="標楷體" w:hint="eastAsia"/>
        </w:rPr>
        <w:t>）</w:t>
      </w:r>
      <w:r w:rsidRPr="00A52654">
        <w:rPr>
          <w:rFonts w:ascii="標楷體" w:eastAsia="標楷體" w:hAnsi="標楷體" w:hint="eastAsia"/>
        </w:rPr>
        <w:t>以上同意，始得決議。</w:t>
      </w:r>
      <w:r w:rsidR="003D3418" w:rsidRPr="00A52654">
        <w:rPr>
          <w:rFonts w:ascii="標楷體" w:eastAsia="標楷體" w:hAnsi="標楷體" w:hint="eastAsia"/>
        </w:rPr>
        <w:t>但解聘、停聘</w:t>
      </w:r>
      <w:r w:rsidR="007F2090" w:rsidRPr="00A52654">
        <w:rPr>
          <w:rFonts w:ascii="標楷體" w:eastAsia="標楷體" w:hAnsi="標楷體" w:hint="eastAsia"/>
        </w:rPr>
        <w:t>、不續聘及資遣</w:t>
      </w:r>
      <w:r w:rsidR="003D3418" w:rsidRPr="00A52654">
        <w:rPr>
          <w:rFonts w:ascii="標楷體" w:eastAsia="標楷體" w:hAnsi="標楷體" w:hint="eastAsia"/>
        </w:rPr>
        <w:t>之出席及決議門檻</w:t>
      </w:r>
      <w:r w:rsidR="007F2090" w:rsidRPr="00A52654">
        <w:rPr>
          <w:rFonts w:ascii="標楷體" w:eastAsia="標楷體" w:hAnsi="標楷體" w:hint="eastAsia"/>
        </w:rPr>
        <w:t>，</w:t>
      </w:r>
      <w:r w:rsidR="003D3418" w:rsidRPr="00A52654">
        <w:rPr>
          <w:rFonts w:ascii="標楷體" w:eastAsia="標楷體" w:hAnsi="標楷體" w:hint="eastAsia"/>
        </w:rPr>
        <w:t>應依教師法相關規定辦理。</w:t>
      </w:r>
    </w:p>
    <w:p w14:paraId="55E01B63" w14:textId="5648C8DA" w:rsidR="006D2273" w:rsidRPr="00A52654" w:rsidRDefault="007F2090" w:rsidP="00A52654">
      <w:pPr>
        <w:autoSpaceDE w:val="0"/>
        <w:autoSpaceDN w:val="0"/>
        <w:adjustRightInd w:val="0"/>
        <w:spacing w:line="440" w:lineRule="exact"/>
        <w:ind w:leftChars="451" w:left="1082" w:firstLineChars="4" w:firstLine="10"/>
        <w:jc w:val="both"/>
        <w:rPr>
          <w:rFonts w:ascii="標楷體" w:eastAsia="標楷體" w:hAnsi="標楷體"/>
        </w:rPr>
      </w:pPr>
      <w:r w:rsidRPr="00A52654">
        <w:rPr>
          <w:rFonts w:ascii="標楷體" w:eastAsia="標楷體" w:hAnsi="標楷體" w:hint="eastAsia"/>
        </w:rPr>
        <w:t>本系教評會決議採無記名投票。但本系</w:t>
      </w:r>
      <w:r w:rsidR="00323FF0" w:rsidRPr="00A52654">
        <w:rPr>
          <w:rFonts w:ascii="標楷體" w:eastAsia="標楷體" w:hAnsi="標楷體" w:hint="eastAsia"/>
        </w:rPr>
        <w:t>教師升等案件，</w:t>
      </w:r>
      <w:r w:rsidR="00B144F4" w:rsidRPr="00A52654">
        <w:rPr>
          <w:rFonts w:ascii="標楷體" w:eastAsia="標楷體" w:hAnsi="標楷體" w:hint="eastAsia"/>
        </w:rPr>
        <w:t>得</w:t>
      </w:r>
      <w:r w:rsidR="00323FF0" w:rsidRPr="00A52654">
        <w:rPr>
          <w:rFonts w:ascii="標楷體" w:eastAsia="標楷體" w:hAnsi="標楷體" w:hint="eastAsia"/>
        </w:rPr>
        <w:t>不經投票表決，</w:t>
      </w:r>
      <w:r w:rsidRPr="00A52654">
        <w:rPr>
          <w:rFonts w:ascii="標楷體" w:eastAsia="標楷體" w:hAnsi="標楷體" w:hint="eastAsia"/>
        </w:rPr>
        <w:t>而由本系教評會</w:t>
      </w:r>
      <w:r w:rsidR="00323FF0" w:rsidRPr="00A52654">
        <w:rPr>
          <w:rFonts w:ascii="標楷體" w:eastAsia="標楷體" w:hAnsi="標楷體" w:hint="eastAsia"/>
        </w:rPr>
        <w:t>審查學術研究、教學、服務等各項表現，</w:t>
      </w:r>
      <w:r w:rsidRPr="00A52654">
        <w:rPr>
          <w:rFonts w:ascii="標楷體" w:eastAsia="標楷體" w:hAnsi="標楷體" w:hint="eastAsia"/>
        </w:rPr>
        <w:t>並</w:t>
      </w:r>
      <w:r w:rsidR="00323FF0" w:rsidRPr="00A52654">
        <w:rPr>
          <w:rFonts w:ascii="標楷體" w:eastAsia="標楷體" w:hAnsi="標楷體" w:hint="eastAsia"/>
        </w:rPr>
        <w:t>依配置得分比例</w:t>
      </w:r>
      <w:r w:rsidRPr="00A52654">
        <w:rPr>
          <w:rFonts w:ascii="標楷體" w:eastAsia="標楷體" w:hAnsi="標楷體" w:hint="eastAsia"/>
        </w:rPr>
        <w:t>計算總分</w:t>
      </w:r>
      <w:r w:rsidR="003D3418" w:rsidRPr="00A52654">
        <w:rPr>
          <w:rFonts w:ascii="標楷體" w:eastAsia="標楷體" w:hAnsi="標楷體" w:hint="eastAsia"/>
        </w:rPr>
        <w:t>。</w:t>
      </w:r>
    </w:p>
    <w:p w14:paraId="11877BBD" w14:textId="749A9407" w:rsidR="006D2273" w:rsidRPr="00A52654" w:rsidRDefault="007F2090" w:rsidP="00A52654">
      <w:pPr>
        <w:autoSpaceDE w:val="0"/>
        <w:autoSpaceDN w:val="0"/>
        <w:adjustRightInd w:val="0"/>
        <w:spacing w:line="440" w:lineRule="exact"/>
        <w:ind w:leftChars="451" w:left="1082" w:firstLineChars="4" w:firstLine="10"/>
        <w:jc w:val="both"/>
        <w:rPr>
          <w:rFonts w:ascii="標楷體" w:eastAsia="標楷體" w:hAnsi="標楷體"/>
        </w:rPr>
      </w:pPr>
      <w:r w:rsidRPr="00A52654">
        <w:rPr>
          <w:rFonts w:ascii="標楷體" w:eastAsia="標楷體" w:hAnsi="標楷體" w:hint="eastAsia"/>
        </w:rPr>
        <w:t>本系教評會推選</w:t>
      </w:r>
      <w:r w:rsidR="006D2273" w:rsidRPr="00A52654">
        <w:rPr>
          <w:rFonts w:ascii="標楷體" w:eastAsia="標楷體" w:hAnsi="標楷體" w:hint="eastAsia"/>
        </w:rPr>
        <w:t>委員應親自出席，不能代理。會議主席因故不能出席時，得指定具同級</w:t>
      </w:r>
      <w:r w:rsidRPr="00A52654">
        <w:rPr>
          <w:rFonts w:ascii="標楷體" w:eastAsia="標楷體" w:hAnsi="標楷體" w:hint="eastAsia"/>
        </w:rPr>
        <w:t>以上</w:t>
      </w:r>
      <w:r w:rsidR="006D2273" w:rsidRPr="00A52654">
        <w:rPr>
          <w:rFonts w:ascii="標楷體" w:eastAsia="標楷體" w:hAnsi="標楷體" w:hint="eastAsia"/>
        </w:rPr>
        <w:t>教師資格</w:t>
      </w:r>
      <w:r w:rsidRPr="00A52654">
        <w:rPr>
          <w:rFonts w:ascii="標楷體" w:eastAsia="標楷體" w:hAnsi="標楷體" w:hint="eastAsia"/>
        </w:rPr>
        <w:t>之非本</w:t>
      </w:r>
      <w:r w:rsidR="0027010F" w:rsidRPr="00A52654">
        <w:rPr>
          <w:rFonts w:ascii="標楷體" w:eastAsia="標楷體" w:hAnsi="標楷體" w:hint="eastAsia"/>
        </w:rPr>
        <w:t>系</w:t>
      </w:r>
      <w:r w:rsidRPr="00A52654">
        <w:rPr>
          <w:rFonts w:ascii="標楷體" w:eastAsia="標楷體" w:hAnsi="標楷體" w:hint="eastAsia"/>
        </w:rPr>
        <w:t>教評會</w:t>
      </w:r>
      <w:r w:rsidR="006D2273" w:rsidRPr="00A52654">
        <w:rPr>
          <w:rFonts w:ascii="標楷體" w:eastAsia="標楷體" w:hAnsi="標楷體" w:hint="eastAsia"/>
        </w:rPr>
        <w:t>委員代理。</w:t>
      </w:r>
    </w:p>
    <w:p w14:paraId="3A1C0F40" w14:textId="778C794E" w:rsidR="002D105E" w:rsidRPr="00A52654" w:rsidRDefault="002D105E" w:rsidP="00A52654">
      <w:pPr>
        <w:autoSpaceDE w:val="0"/>
        <w:autoSpaceDN w:val="0"/>
        <w:adjustRightInd w:val="0"/>
        <w:spacing w:line="440" w:lineRule="exact"/>
        <w:ind w:leftChars="451" w:left="1082" w:firstLineChars="4" w:firstLine="10"/>
        <w:jc w:val="both"/>
        <w:rPr>
          <w:rFonts w:ascii="標楷體" w:eastAsia="標楷體" w:hAnsi="標楷體"/>
        </w:rPr>
      </w:pPr>
      <w:r w:rsidRPr="00A52654">
        <w:rPr>
          <w:rFonts w:ascii="標楷體" w:eastAsia="標楷體" w:hAnsi="標楷體" w:hint="eastAsia"/>
        </w:rPr>
        <w:t>本系教評會低職級委員不得審查新聘、升等及改聘高職級教師案。</w:t>
      </w:r>
    </w:p>
    <w:p w14:paraId="15A2B2D1" w14:textId="3C1256E3" w:rsidR="006D2273" w:rsidRPr="00A52654" w:rsidRDefault="007F2090" w:rsidP="00A52654">
      <w:pPr>
        <w:autoSpaceDE w:val="0"/>
        <w:autoSpaceDN w:val="0"/>
        <w:adjustRightInd w:val="0"/>
        <w:spacing w:line="440" w:lineRule="exact"/>
        <w:ind w:leftChars="451" w:left="1082" w:firstLineChars="4" w:firstLine="10"/>
        <w:jc w:val="both"/>
        <w:rPr>
          <w:rFonts w:ascii="標楷體" w:eastAsia="標楷體" w:hAnsi="標楷體"/>
          <w:kern w:val="0"/>
        </w:rPr>
      </w:pPr>
      <w:r w:rsidRPr="00A52654">
        <w:rPr>
          <w:rFonts w:ascii="標楷體" w:eastAsia="標楷體" w:hAnsi="標楷體" w:hint="eastAsia"/>
          <w:kern w:val="0"/>
        </w:rPr>
        <w:t>本</w:t>
      </w:r>
      <w:r w:rsidR="006D2273" w:rsidRPr="00A52654">
        <w:rPr>
          <w:rFonts w:ascii="標楷體" w:eastAsia="標楷體" w:hAnsi="標楷體" w:hint="eastAsia"/>
          <w:kern w:val="0"/>
        </w:rPr>
        <w:t>系教評會委員在審查或討論與自身利益有關之事項時，應自行迴避。未自行迴避者，主席得請該委員迴避。</w:t>
      </w:r>
    </w:p>
    <w:p w14:paraId="269C17BC" w14:textId="1D7D2369" w:rsidR="00F90BB2" w:rsidRPr="00A52654" w:rsidRDefault="00F90BB2" w:rsidP="00A52654">
      <w:pPr>
        <w:autoSpaceDE w:val="0"/>
        <w:autoSpaceDN w:val="0"/>
        <w:adjustRightInd w:val="0"/>
        <w:spacing w:line="440" w:lineRule="exact"/>
        <w:ind w:leftChars="451" w:left="1082" w:firstLineChars="4" w:firstLine="10"/>
        <w:jc w:val="both"/>
        <w:rPr>
          <w:rFonts w:ascii="標楷體" w:eastAsia="標楷體" w:hAnsi="標楷體"/>
          <w:kern w:val="0"/>
        </w:rPr>
      </w:pPr>
      <w:r w:rsidRPr="00A52654">
        <w:rPr>
          <w:rFonts w:ascii="標楷體" w:eastAsia="標楷體" w:hAnsi="標楷體" w:hint="eastAsia"/>
        </w:rPr>
        <w:t>第一項出席委員依第</w:t>
      </w:r>
      <w:r w:rsidR="002D105E" w:rsidRPr="00A52654">
        <w:rPr>
          <w:rFonts w:ascii="標楷體" w:eastAsia="標楷體" w:hAnsi="標楷體" w:hint="eastAsia"/>
        </w:rPr>
        <w:t>四</w:t>
      </w:r>
      <w:r w:rsidRPr="00A52654">
        <w:rPr>
          <w:rFonts w:ascii="標楷體" w:eastAsia="標楷體" w:hAnsi="標楷體" w:hint="eastAsia"/>
        </w:rPr>
        <w:t>項及第</w:t>
      </w:r>
      <w:r w:rsidR="002D105E" w:rsidRPr="00A52654">
        <w:rPr>
          <w:rFonts w:ascii="標楷體" w:eastAsia="標楷體" w:hAnsi="標楷體" w:hint="eastAsia"/>
        </w:rPr>
        <w:t>五</w:t>
      </w:r>
      <w:r w:rsidRPr="00A52654">
        <w:rPr>
          <w:rFonts w:ascii="標楷體" w:eastAsia="標楷體" w:hAnsi="標楷體" w:hint="eastAsia"/>
        </w:rPr>
        <w:t>項規定應行迴避或不得審議者，於決議時不計入該案件之出席人數。</w:t>
      </w:r>
    </w:p>
    <w:p w14:paraId="6BE5C9BE" w14:textId="7657ED05" w:rsidR="006D2273" w:rsidRPr="00A52654" w:rsidRDefault="006D2273" w:rsidP="00F034B0">
      <w:pPr>
        <w:tabs>
          <w:tab w:val="left" w:pos="851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</w:rPr>
      </w:pPr>
      <w:r w:rsidRPr="00A52654">
        <w:rPr>
          <w:rFonts w:ascii="標楷體" w:eastAsia="標楷體" w:hAnsi="標楷體" w:hint="eastAsia"/>
        </w:rPr>
        <w:t>第</w:t>
      </w:r>
      <w:r w:rsidR="00E066BB">
        <w:rPr>
          <w:rFonts w:ascii="標楷體" w:eastAsia="標楷體" w:hAnsi="標楷體" w:hint="eastAsia"/>
        </w:rPr>
        <w:t>九</w:t>
      </w:r>
      <w:r w:rsidRPr="00A52654">
        <w:rPr>
          <w:rFonts w:ascii="標楷體" w:eastAsia="標楷體" w:hAnsi="標楷體" w:hint="eastAsia"/>
        </w:rPr>
        <w:t>條</w:t>
      </w:r>
      <w:r w:rsidRPr="00A52654">
        <w:rPr>
          <w:rFonts w:ascii="標楷體" w:eastAsia="標楷體" w:hAnsi="標楷體"/>
        </w:rPr>
        <w:t xml:space="preserve">   </w:t>
      </w:r>
      <w:r w:rsidR="00050F7C" w:rsidRPr="00A52654">
        <w:rPr>
          <w:rFonts w:ascii="標楷體" w:eastAsia="標楷體" w:hAnsi="標楷體" w:hint="eastAsia"/>
        </w:rPr>
        <w:t>本辦法如有未盡事宜，悉依教育部、</w:t>
      </w:r>
      <w:r w:rsidR="00AE3860" w:rsidRPr="00A52654">
        <w:rPr>
          <w:rFonts w:ascii="標楷體" w:eastAsia="標楷體" w:hAnsi="標楷體" w:hint="eastAsia"/>
        </w:rPr>
        <w:t>本</w:t>
      </w:r>
      <w:r w:rsidR="00050F7C" w:rsidRPr="00A52654">
        <w:rPr>
          <w:rFonts w:ascii="標楷體" w:eastAsia="標楷體" w:hAnsi="標楷體" w:hint="eastAsia"/>
        </w:rPr>
        <w:t>校及</w:t>
      </w:r>
      <w:r w:rsidR="00AE3860" w:rsidRPr="00A52654">
        <w:rPr>
          <w:rFonts w:ascii="標楷體" w:eastAsia="標楷體" w:hAnsi="標楷體" w:hint="eastAsia"/>
        </w:rPr>
        <w:t>本</w:t>
      </w:r>
      <w:r w:rsidR="00050F7C" w:rsidRPr="00A52654">
        <w:rPr>
          <w:rFonts w:ascii="標楷體" w:eastAsia="標楷體" w:hAnsi="標楷體" w:hint="eastAsia"/>
        </w:rPr>
        <w:t>院相關規定辦理</w:t>
      </w:r>
      <w:r w:rsidRPr="00A52654">
        <w:rPr>
          <w:rFonts w:ascii="標楷體" w:eastAsia="標楷體" w:hAnsi="標楷體" w:hint="eastAsia"/>
        </w:rPr>
        <w:t>。</w:t>
      </w:r>
    </w:p>
    <w:p w14:paraId="035AFE67" w14:textId="262CBECC" w:rsidR="006875EB" w:rsidRPr="00A52654" w:rsidRDefault="006D2273" w:rsidP="00C42123">
      <w:pPr>
        <w:tabs>
          <w:tab w:val="left" w:pos="993"/>
        </w:tabs>
        <w:spacing w:line="440" w:lineRule="exact"/>
        <w:jc w:val="both"/>
        <w:rPr>
          <w:rFonts w:ascii="標楷體" w:eastAsia="標楷體" w:hAnsi="標楷體"/>
        </w:rPr>
      </w:pPr>
      <w:r w:rsidRPr="00A52654">
        <w:rPr>
          <w:rFonts w:ascii="標楷體" w:eastAsia="標楷體" w:hAnsi="標楷體" w:hint="eastAsia"/>
        </w:rPr>
        <w:t>第十條</w:t>
      </w:r>
      <w:r w:rsidRPr="00A52654">
        <w:rPr>
          <w:rFonts w:ascii="標楷體" w:eastAsia="標楷體" w:hAnsi="標楷體"/>
        </w:rPr>
        <w:t xml:space="preserve">   </w:t>
      </w:r>
      <w:r w:rsidRPr="00A52654">
        <w:rPr>
          <w:rFonts w:ascii="標楷體" w:eastAsia="標楷體" w:hAnsi="標楷體" w:hint="eastAsia"/>
        </w:rPr>
        <w:t>本辦法經</w:t>
      </w:r>
      <w:r w:rsidR="0025040A" w:rsidRPr="00A52654">
        <w:rPr>
          <w:rFonts w:ascii="標楷體" w:eastAsia="標楷體" w:hAnsi="標楷體" w:hint="eastAsia"/>
        </w:rPr>
        <w:t>系務會議、院務會議</w:t>
      </w:r>
      <w:r w:rsidR="00AE3860" w:rsidRPr="00A52654">
        <w:rPr>
          <w:rFonts w:ascii="標楷體" w:eastAsia="標楷體" w:hAnsi="標楷體" w:hint="eastAsia"/>
        </w:rPr>
        <w:t>及行政會議</w:t>
      </w:r>
      <w:r w:rsidR="0025040A" w:rsidRPr="00A52654">
        <w:rPr>
          <w:rFonts w:ascii="標楷體" w:eastAsia="標楷體" w:hAnsi="標楷體" w:hint="eastAsia"/>
        </w:rPr>
        <w:t>通過，自發布日施行</w:t>
      </w:r>
      <w:r w:rsidRPr="00A52654">
        <w:rPr>
          <w:rFonts w:ascii="標楷體" w:eastAsia="標楷體" w:hAnsi="標楷體" w:hint="eastAsia"/>
        </w:rPr>
        <w:t>。</w:t>
      </w:r>
    </w:p>
    <w:p w14:paraId="293A6A3B" w14:textId="410A11EE" w:rsidR="003D3418" w:rsidRPr="003F030C" w:rsidRDefault="003D3418" w:rsidP="004C6A99">
      <w:pPr>
        <w:tabs>
          <w:tab w:val="left" w:pos="993"/>
        </w:tabs>
        <w:spacing w:before="120" w:line="0" w:lineRule="atLeast"/>
        <w:jc w:val="both"/>
        <w:rPr>
          <w:rFonts w:eastAsia="標楷體"/>
          <w:sz w:val="22"/>
          <w:szCs w:val="22"/>
        </w:rPr>
      </w:pPr>
    </w:p>
    <w:p w14:paraId="3A5EAFA7" w14:textId="2A97F9DA" w:rsidR="003D3418" w:rsidRPr="00E066BB" w:rsidRDefault="000966C5" w:rsidP="003D3418">
      <w:pPr>
        <w:tabs>
          <w:tab w:val="left" w:pos="993"/>
        </w:tabs>
        <w:spacing w:before="120" w:line="0" w:lineRule="atLeast"/>
        <w:rPr>
          <w:rFonts w:ascii="標楷體" w:eastAsia="標楷體" w:hAnsi="標楷體"/>
          <w:sz w:val="20"/>
          <w:szCs w:val="20"/>
        </w:rPr>
      </w:pPr>
      <w:r w:rsidRPr="00E066BB">
        <w:rPr>
          <w:rFonts w:ascii="標楷體" w:eastAsia="標楷體" w:hAnsi="標楷體" w:hint="eastAsia"/>
          <w:sz w:val="20"/>
          <w:szCs w:val="20"/>
        </w:rPr>
        <w:t>（完整修正歷程）</w:t>
      </w:r>
    </w:p>
    <w:p w14:paraId="2B286B03" w14:textId="2F13AF27" w:rsidR="003D3418" w:rsidRPr="00A52654" w:rsidRDefault="00710A66" w:rsidP="003D3418">
      <w:pPr>
        <w:tabs>
          <w:tab w:val="left" w:pos="3780"/>
        </w:tabs>
        <w:adjustRightInd w:val="0"/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88.03.06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昆蟲學系</w:t>
      </w:r>
      <w:r w:rsidR="003D3418" w:rsidRPr="00A52654">
        <w:rPr>
          <w:rFonts w:ascii="標楷體" w:eastAsia="標楷體" w:hAnsi="標楷體"/>
          <w:sz w:val="20"/>
          <w:szCs w:val="20"/>
        </w:rPr>
        <w:t>87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學年度第4次系務會議通過</w:t>
      </w:r>
    </w:p>
    <w:p w14:paraId="489E1D65" w14:textId="1DA053D4" w:rsidR="003D3418" w:rsidRPr="00A52654" w:rsidRDefault="00710A66" w:rsidP="003D3418">
      <w:pPr>
        <w:tabs>
          <w:tab w:val="left" w:pos="4500"/>
        </w:tabs>
        <w:adjustRightInd w:val="0"/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88.03.15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農學院第188次院務會議通過</w:t>
      </w:r>
    </w:p>
    <w:p w14:paraId="74DA7438" w14:textId="2ABCBCF1" w:rsidR="003D3418" w:rsidRPr="00A52654" w:rsidRDefault="00710A66" w:rsidP="003D3418">
      <w:pPr>
        <w:tabs>
          <w:tab w:val="left" w:pos="3780"/>
        </w:tabs>
        <w:adjustRightInd w:val="0"/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88.05.11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第</w:t>
      </w:r>
      <w:r w:rsidR="003D3418" w:rsidRPr="00A52654">
        <w:rPr>
          <w:rFonts w:ascii="標楷體" w:eastAsia="標楷體" w:hAnsi="標楷體"/>
          <w:sz w:val="20"/>
          <w:szCs w:val="20"/>
        </w:rPr>
        <w:t>2103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次行政會議通過</w:t>
      </w:r>
    </w:p>
    <w:p w14:paraId="7BA981F3" w14:textId="25A9239F" w:rsidR="003D3418" w:rsidRPr="00A52654" w:rsidRDefault="00710A66" w:rsidP="003D3418">
      <w:pPr>
        <w:tabs>
          <w:tab w:val="left" w:pos="3780"/>
        </w:tabs>
        <w:adjustRightInd w:val="0"/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99.06.22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昆蟲學系</w:t>
      </w:r>
      <w:r w:rsidR="003D3418" w:rsidRPr="00A52654">
        <w:rPr>
          <w:rFonts w:ascii="標楷體" w:eastAsia="標楷體" w:hAnsi="標楷體"/>
          <w:sz w:val="20"/>
          <w:szCs w:val="20"/>
        </w:rPr>
        <w:t>98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學年度第</w:t>
      </w:r>
      <w:r w:rsidR="003D3418" w:rsidRPr="00A52654">
        <w:rPr>
          <w:rFonts w:ascii="標楷體" w:eastAsia="標楷體" w:hAnsi="標楷體"/>
          <w:sz w:val="20"/>
          <w:szCs w:val="20"/>
        </w:rPr>
        <w:t>2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學期第6次系務會議通過</w:t>
      </w:r>
    </w:p>
    <w:p w14:paraId="30EB3FFD" w14:textId="64C85BD5" w:rsidR="003D3418" w:rsidRPr="00A52654" w:rsidRDefault="00710A66" w:rsidP="003D3418">
      <w:pPr>
        <w:tabs>
          <w:tab w:val="left" w:pos="3780"/>
        </w:tabs>
        <w:wordWrap w:val="0"/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99.09.13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生農學院第229次院務會議通過</w:t>
      </w:r>
    </w:p>
    <w:p w14:paraId="4C02985D" w14:textId="7577E8BF" w:rsidR="003D3418" w:rsidRPr="00A52654" w:rsidRDefault="00710A66" w:rsidP="003D3418">
      <w:pPr>
        <w:tabs>
          <w:tab w:val="left" w:pos="378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99.10.05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第</w:t>
      </w:r>
      <w:r w:rsidR="003D3418" w:rsidRPr="00A52654">
        <w:rPr>
          <w:rFonts w:ascii="標楷體" w:eastAsia="標楷體" w:hAnsi="標楷體"/>
          <w:sz w:val="20"/>
          <w:szCs w:val="20"/>
        </w:rPr>
        <w:t>2640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次行政會議通過</w:t>
      </w:r>
    </w:p>
    <w:p w14:paraId="1A9BFE41" w14:textId="7DBCDAE1" w:rsidR="003D3418" w:rsidRPr="00A52654" w:rsidRDefault="00710A66" w:rsidP="003D3418">
      <w:pPr>
        <w:tabs>
          <w:tab w:val="left" w:pos="378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102.10.19</w:t>
      </w:r>
      <w:r w:rsidR="00A00CAA" w:rsidRPr="00A52654" w:rsidDel="00A00CAA">
        <w:rPr>
          <w:rFonts w:ascii="標楷體" w:eastAsia="標楷體" w:hAnsi="標楷體"/>
          <w:sz w:val="20"/>
          <w:szCs w:val="20"/>
        </w:rPr>
        <w:t xml:space="preserve"> </w:t>
      </w:r>
      <w:r w:rsidR="003D3418" w:rsidRPr="00A52654">
        <w:rPr>
          <w:rFonts w:ascii="標楷體" w:eastAsia="標楷體" w:hAnsi="標楷體"/>
          <w:sz w:val="20"/>
          <w:szCs w:val="20"/>
        </w:rPr>
        <w:t>102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學年度第</w:t>
      </w:r>
      <w:r w:rsidR="003D3418" w:rsidRPr="00A52654">
        <w:rPr>
          <w:rFonts w:ascii="標楷體" w:eastAsia="標楷體" w:hAnsi="標楷體"/>
          <w:sz w:val="20"/>
          <w:szCs w:val="20"/>
        </w:rPr>
        <w:t>1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學期第</w:t>
      </w:r>
      <w:r w:rsidR="003D3418" w:rsidRPr="00A52654">
        <w:rPr>
          <w:rFonts w:ascii="標楷體" w:eastAsia="標楷體" w:hAnsi="標楷體"/>
          <w:sz w:val="20"/>
          <w:szCs w:val="20"/>
        </w:rPr>
        <w:t>1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次校務會議通過</w:t>
      </w:r>
    </w:p>
    <w:p w14:paraId="6D75CE9D" w14:textId="38B19BAC" w:rsidR="003D3418" w:rsidRPr="00A52654" w:rsidRDefault="00710A66" w:rsidP="003D3418">
      <w:pPr>
        <w:tabs>
          <w:tab w:val="left" w:pos="378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103.06.14</w:t>
      </w:r>
      <w:r w:rsidR="00A00CAA" w:rsidRPr="00A52654" w:rsidDel="00A00CAA">
        <w:rPr>
          <w:rFonts w:ascii="標楷體" w:eastAsia="標楷體" w:hAnsi="標楷體"/>
          <w:sz w:val="20"/>
          <w:szCs w:val="20"/>
        </w:rPr>
        <w:t xml:space="preserve"> </w:t>
      </w:r>
      <w:r w:rsidR="003D3418" w:rsidRPr="00A52654">
        <w:rPr>
          <w:rFonts w:ascii="標楷體" w:eastAsia="標楷體" w:hAnsi="標楷體"/>
          <w:sz w:val="20"/>
          <w:szCs w:val="20"/>
        </w:rPr>
        <w:t>102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學年度第</w:t>
      </w:r>
      <w:r w:rsidR="003D3418" w:rsidRPr="00A52654">
        <w:rPr>
          <w:rFonts w:ascii="標楷體" w:eastAsia="標楷體" w:hAnsi="標楷體"/>
          <w:sz w:val="20"/>
          <w:szCs w:val="20"/>
        </w:rPr>
        <w:t>2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學期第</w:t>
      </w:r>
      <w:r w:rsidR="003D3418" w:rsidRPr="00A52654">
        <w:rPr>
          <w:rFonts w:ascii="標楷體" w:eastAsia="標楷體" w:hAnsi="標楷體"/>
          <w:sz w:val="20"/>
          <w:szCs w:val="20"/>
        </w:rPr>
        <w:t>2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次校務會議通過</w:t>
      </w:r>
    </w:p>
    <w:p w14:paraId="5B84566B" w14:textId="10ADE8F5" w:rsidR="003D3418" w:rsidRPr="00A52654" w:rsidRDefault="00710A66" w:rsidP="003D3418">
      <w:pPr>
        <w:tabs>
          <w:tab w:val="left" w:pos="378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lastRenderedPageBreak/>
        <w:t>104.10.02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昆蟲學系</w:t>
      </w:r>
      <w:r w:rsidR="003D3418" w:rsidRPr="00A52654">
        <w:rPr>
          <w:rFonts w:ascii="標楷體" w:eastAsia="標楷體" w:hAnsi="標楷體"/>
          <w:sz w:val="20"/>
          <w:szCs w:val="20"/>
        </w:rPr>
        <w:t>104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學年度第</w:t>
      </w:r>
      <w:r w:rsidR="003D3418" w:rsidRPr="00A52654">
        <w:rPr>
          <w:rFonts w:ascii="標楷體" w:eastAsia="標楷體" w:hAnsi="標楷體"/>
          <w:sz w:val="20"/>
          <w:szCs w:val="20"/>
        </w:rPr>
        <w:t>1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學期第2次系務會議通過</w:t>
      </w:r>
    </w:p>
    <w:p w14:paraId="7EF42A99" w14:textId="7ACEBFD0" w:rsidR="003D3418" w:rsidRPr="00A52654" w:rsidRDefault="00710A66" w:rsidP="003D3418">
      <w:pPr>
        <w:tabs>
          <w:tab w:val="left" w:pos="378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104.10.19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生農學院第247次院務會議通過</w:t>
      </w:r>
    </w:p>
    <w:p w14:paraId="781326B7" w14:textId="68A19355" w:rsidR="003D3418" w:rsidRPr="00A52654" w:rsidRDefault="00710A66" w:rsidP="003D3418">
      <w:pPr>
        <w:tabs>
          <w:tab w:val="left" w:pos="3780"/>
        </w:tabs>
        <w:wordWrap w:val="0"/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104.12.11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昆蟲學系</w:t>
      </w:r>
      <w:r w:rsidR="003D3418" w:rsidRPr="00A52654">
        <w:rPr>
          <w:rFonts w:ascii="標楷體" w:eastAsia="標楷體" w:hAnsi="標楷體"/>
          <w:sz w:val="20"/>
          <w:szCs w:val="20"/>
        </w:rPr>
        <w:t>104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學年度第</w:t>
      </w:r>
      <w:r w:rsidR="003D3418" w:rsidRPr="00A52654">
        <w:rPr>
          <w:rFonts w:ascii="標楷體" w:eastAsia="標楷體" w:hAnsi="標楷體"/>
          <w:sz w:val="20"/>
          <w:szCs w:val="20"/>
        </w:rPr>
        <w:t>1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學期第8次系務會議通過</w:t>
      </w:r>
    </w:p>
    <w:p w14:paraId="11C1337E" w14:textId="199E1EFD" w:rsidR="003D3418" w:rsidRPr="00A52654" w:rsidRDefault="00710A66" w:rsidP="003D3418">
      <w:pPr>
        <w:tabs>
          <w:tab w:val="left" w:pos="378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104.12.29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第</w:t>
      </w:r>
      <w:r w:rsidR="003D3418" w:rsidRPr="00A52654">
        <w:rPr>
          <w:rFonts w:ascii="標楷體" w:eastAsia="標楷體" w:hAnsi="標楷體"/>
          <w:sz w:val="20"/>
          <w:szCs w:val="20"/>
        </w:rPr>
        <w:t>2887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次行政會議通過</w:t>
      </w:r>
    </w:p>
    <w:p w14:paraId="3BE129BD" w14:textId="407FA26C" w:rsidR="003D3418" w:rsidRPr="00A52654" w:rsidRDefault="00710A66" w:rsidP="003D3418">
      <w:pPr>
        <w:tabs>
          <w:tab w:val="left" w:pos="378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106.11.24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昆蟲學系</w:t>
      </w:r>
      <w:r w:rsidR="003D3418" w:rsidRPr="00A52654">
        <w:rPr>
          <w:rFonts w:ascii="標楷體" w:eastAsia="標楷體" w:hAnsi="標楷體"/>
          <w:sz w:val="20"/>
          <w:szCs w:val="20"/>
        </w:rPr>
        <w:t>106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學年度第</w:t>
      </w:r>
      <w:r w:rsidR="003D3418" w:rsidRPr="00A52654">
        <w:rPr>
          <w:rFonts w:ascii="標楷體" w:eastAsia="標楷體" w:hAnsi="標楷體"/>
          <w:sz w:val="20"/>
          <w:szCs w:val="20"/>
        </w:rPr>
        <w:t>1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學期第</w:t>
      </w:r>
      <w:r w:rsidR="003D3418" w:rsidRPr="00A52654">
        <w:rPr>
          <w:rFonts w:ascii="標楷體" w:eastAsia="標楷體" w:hAnsi="標楷體"/>
          <w:sz w:val="20"/>
          <w:szCs w:val="20"/>
        </w:rPr>
        <w:t>3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次系務會議通過</w:t>
      </w:r>
    </w:p>
    <w:p w14:paraId="480AFDA5" w14:textId="524A7710" w:rsidR="003D3418" w:rsidRPr="00A52654" w:rsidRDefault="00710A66" w:rsidP="003D3418">
      <w:pPr>
        <w:tabs>
          <w:tab w:val="left" w:pos="378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106.11.20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生農學院第</w:t>
      </w:r>
      <w:r w:rsidR="003D3418" w:rsidRPr="00A52654">
        <w:rPr>
          <w:rFonts w:ascii="標楷體" w:eastAsia="標楷體" w:hAnsi="標楷體"/>
          <w:sz w:val="20"/>
          <w:szCs w:val="20"/>
        </w:rPr>
        <w:t>253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次院務會議通過</w:t>
      </w:r>
    </w:p>
    <w:p w14:paraId="66918D5D" w14:textId="62179418" w:rsidR="003D3418" w:rsidRPr="00A52654" w:rsidRDefault="00710A66" w:rsidP="003D3418">
      <w:pPr>
        <w:tabs>
          <w:tab w:val="left" w:pos="3780"/>
        </w:tabs>
        <w:spacing w:line="0" w:lineRule="atLeast"/>
        <w:rPr>
          <w:rFonts w:ascii="標楷體" w:eastAsia="標楷體" w:hAnsi="標楷體"/>
          <w:sz w:val="20"/>
          <w:szCs w:val="20"/>
        </w:rPr>
      </w:pPr>
      <w:r w:rsidRPr="00A52654">
        <w:rPr>
          <w:rFonts w:ascii="標楷體" w:eastAsia="標楷體" w:hAnsi="標楷體"/>
          <w:sz w:val="20"/>
          <w:szCs w:val="20"/>
        </w:rPr>
        <w:t>107.01.02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第</w:t>
      </w:r>
      <w:r w:rsidR="003D3418" w:rsidRPr="00A52654">
        <w:rPr>
          <w:rFonts w:ascii="標楷體" w:eastAsia="標楷體" w:hAnsi="標楷體"/>
          <w:sz w:val="20"/>
          <w:szCs w:val="20"/>
        </w:rPr>
        <w:t>2978</w:t>
      </w:r>
      <w:r w:rsidR="003D3418" w:rsidRPr="00A52654">
        <w:rPr>
          <w:rFonts w:ascii="標楷體" w:eastAsia="標楷體" w:hAnsi="標楷體" w:hint="eastAsia"/>
          <w:sz w:val="20"/>
          <w:szCs w:val="20"/>
        </w:rPr>
        <w:t>次行政會議通過</w:t>
      </w:r>
    </w:p>
    <w:p w14:paraId="528EAD28" w14:textId="5BD39E20" w:rsidR="00B144F4" w:rsidRDefault="00B144F4" w:rsidP="00D51664">
      <w:pPr>
        <w:widowControl/>
        <w:rPr>
          <w:rFonts w:eastAsia="標楷體"/>
          <w:sz w:val="22"/>
          <w:szCs w:val="22"/>
        </w:rPr>
      </w:pPr>
    </w:p>
    <w:p w14:paraId="60660D56" w14:textId="57C4D56D" w:rsidR="00B144F4" w:rsidRDefault="00B144F4">
      <w:pPr>
        <w:widowControl/>
        <w:rPr>
          <w:rFonts w:eastAsia="標楷體"/>
          <w:sz w:val="22"/>
          <w:szCs w:val="22"/>
        </w:rPr>
      </w:pPr>
    </w:p>
    <w:sectPr w:rsidR="00B144F4" w:rsidSect="00710A66">
      <w:headerReference w:type="default" r:id="rId7"/>
      <w:footerReference w:type="default" r:id="rId8"/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875C" w14:textId="77777777" w:rsidR="00153A80" w:rsidRDefault="00153A80" w:rsidP="005F084E">
      <w:r>
        <w:separator/>
      </w:r>
    </w:p>
  </w:endnote>
  <w:endnote w:type="continuationSeparator" w:id="0">
    <w:p w14:paraId="60F696AA" w14:textId="77777777" w:rsidR="00153A80" w:rsidRDefault="00153A80" w:rsidP="005F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iddenHorzOCl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596022"/>
      <w:docPartObj>
        <w:docPartGallery w:val="Page Numbers (Bottom of Page)"/>
        <w:docPartUnique/>
      </w:docPartObj>
    </w:sdtPr>
    <w:sdtEndPr/>
    <w:sdtContent>
      <w:p w14:paraId="41E3A2D2" w14:textId="4F715972" w:rsidR="00710A66" w:rsidRDefault="00710A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654" w:rsidRPr="00A52654">
          <w:rPr>
            <w:noProof/>
            <w:lang w:val="zh-TW"/>
          </w:rPr>
          <w:t>1</w:t>
        </w:r>
        <w:r>
          <w:fldChar w:fldCharType="end"/>
        </w:r>
      </w:p>
    </w:sdtContent>
  </w:sdt>
  <w:p w14:paraId="6E9D43F7" w14:textId="77777777" w:rsidR="00710A66" w:rsidRDefault="00710A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46D2" w14:textId="77777777" w:rsidR="00153A80" w:rsidRDefault="00153A80" w:rsidP="005F084E">
      <w:r>
        <w:separator/>
      </w:r>
    </w:p>
  </w:footnote>
  <w:footnote w:type="continuationSeparator" w:id="0">
    <w:p w14:paraId="7B11E91B" w14:textId="77777777" w:rsidR="00153A80" w:rsidRDefault="00153A80" w:rsidP="005F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2A1" w14:textId="489C553F" w:rsidR="00710A66" w:rsidRPr="00A52654" w:rsidRDefault="00710A66" w:rsidP="00710A66">
    <w:pPr>
      <w:pStyle w:val="a3"/>
      <w:jc w:val="right"/>
      <w:rPr>
        <w:rFonts w:ascii="標楷體" w:eastAsia="標楷體" w:hAnsi="標楷體"/>
        <w:sz w:val="24"/>
        <w:szCs w:val="24"/>
      </w:rPr>
    </w:pPr>
    <w:r w:rsidRPr="00A52654">
      <w:rPr>
        <w:rFonts w:ascii="標楷體" w:eastAsia="標楷體" w:hAnsi="標楷體" w:hint="eastAsia"/>
        <w:sz w:val="24"/>
        <w:szCs w:val="24"/>
      </w:rPr>
      <w:t>【</w:t>
    </w:r>
    <w:r w:rsidRPr="00F034B0">
      <w:rPr>
        <w:rFonts w:ascii="標楷體" w:eastAsia="標楷體" w:hAnsi="標楷體"/>
        <w:sz w:val="24"/>
        <w:szCs w:val="24"/>
      </w:rPr>
      <w:t>113.</w:t>
    </w:r>
    <w:r w:rsidR="00E61E22">
      <w:rPr>
        <w:rFonts w:ascii="標楷體" w:eastAsia="標楷體" w:hAnsi="標楷體"/>
        <w:sz w:val="24"/>
        <w:szCs w:val="24"/>
      </w:rPr>
      <w:t>1</w:t>
    </w:r>
    <w:r w:rsidR="00DF4EDF" w:rsidRPr="00F034B0">
      <w:rPr>
        <w:rFonts w:ascii="標楷體" w:eastAsia="標楷體" w:hAnsi="標楷體"/>
        <w:sz w:val="24"/>
        <w:szCs w:val="24"/>
      </w:rPr>
      <w:t>.</w:t>
    </w:r>
    <w:r w:rsidR="00E61E22">
      <w:rPr>
        <w:rFonts w:ascii="標楷體" w:eastAsia="標楷體" w:hAnsi="標楷體"/>
        <w:sz w:val="24"/>
        <w:szCs w:val="24"/>
      </w:rPr>
      <w:t>7</w:t>
    </w:r>
    <w:r w:rsidRPr="00F034B0">
      <w:rPr>
        <w:rFonts w:ascii="標楷體" w:eastAsia="標楷體" w:hAnsi="標楷體" w:hint="eastAsia"/>
        <w:sz w:val="24"/>
        <w:szCs w:val="24"/>
      </w:rPr>
      <w:t>發布</w:t>
    </w:r>
    <w:r w:rsidRPr="00A52654">
      <w:rPr>
        <w:rFonts w:ascii="標楷體" w:eastAsia="標楷體" w:hAnsi="標楷體" w:hint="eastAsia"/>
        <w:sz w:val="24"/>
        <w:szCs w:val="24"/>
      </w:rPr>
      <w:t>】</w:t>
    </w:r>
  </w:p>
  <w:p w14:paraId="4782CBFD" w14:textId="77777777" w:rsidR="00710A66" w:rsidRDefault="00710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1A07"/>
    <w:multiLevelType w:val="hybridMultilevel"/>
    <w:tmpl w:val="9F1463DE"/>
    <w:lvl w:ilvl="0" w:tplc="DB283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8F3A00"/>
    <w:multiLevelType w:val="hybridMultilevel"/>
    <w:tmpl w:val="6A68B0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6645E5"/>
    <w:multiLevelType w:val="hybridMultilevel"/>
    <w:tmpl w:val="FD60FE26"/>
    <w:lvl w:ilvl="0" w:tplc="4340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73"/>
    <w:rsid w:val="00020D0A"/>
    <w:rsid w:val="0002382B"/>
    <w:rsid w:val="00024D51"/>
    <w:rsid w:val="00026975"/>
    <w:rsid w:val="00031866"/>
    <w:rsid w:val="00033D95"/>
    <w:rsid w:val="00045708"/>
    <w:rsid w:val="000476B3"/>
    <w:rsid w:val="00050F7C"/>
    <w:rsid w:val="000512E5"/>
    <w:rsid w:val="00066546"/>
    <w:rsid w:val="0007169B"/>
    <w:rsid w:val="0007237A"/>
    <w:rsid w:val="000760B0"/>
    <w:rsid w:val="000912CC"/>
    <w:rsid w:val="00094255"/>
    <w:rsid w:val="00095A8E"/>
    <w:rsid w:val="000966C5"/>
    <w:rsid w:val="00097012"/>
    <w:rsid w:val="000974E2"/>
    <w:rsid w:val="000A2A31"/>
    <w:rsid w:val="000B6BEC"/>
    <w:rsid w:val="000C576C"/>
    <w:rsid w:val="000E4188"/>
    <w:rsid w:val="001036D6"/>
    <w:rsid w:val="001064E8"/>
    <w:rsid w:val="00106901"/>
    <w:rsid w:val="00113B52"/>
    <w:rsid w:val="0012101E"/>
    <w:rsid w:val="00122C02"/>
    <w:rsid w:val="00122C4A"/>
    <w:rsid w:val="001250FC"/>
    <w:rsid w:val="001257A2"/>
    <w:rsid w:val="00130947"/>
    <w:rsid w:val="00130EC0"/>
    <w:rsid w:val="00136313"/>
    <w:rsid w:val="00136946"/>
    <w:rsid w:val="001516B0"/>
    <w:rsid w:val="00153A80"/>
    <w:rsid w:val="00154A92"/>
    <w:rsid w:val="00163965"/>
    <w:rsid w:val="00163B0F"/>
    <w:rsid w:val="0016778D"/>
    <w:rsid w:val="001824C8"/>
    <w:rsid w:val="00182961"/>
    <w:rsid w:val="00184893"/>
    <w:rsid w:val="00190EEE"/>
    <w:rsid w:val="001968B7"/>
    <w:rsid w:val="001A23A0"/>
    <w:rsid w:val="001A3CAA"/>
    <w:rsid w:val="001B2108"/>
    <w:rsid w:val="001C1CFA"/>
    <w:rsid w:val="001E4607"/>
    <w:rsid w:val="001E47E3"/>
    <w:rsid w:val="001F1154"/>
    <w:rsid w:val="001F192A"/>
    <w:rsid w:val="001F3CE4"/>
    <w:rsid w:val="001F4657"/>
    <w:rsid w:val="001F6D62"/>
    <w:rsid w:val="00203287"/>
    <w:rsid w:val="002044FB"/>
    <w:rsid w:val="00214E4E"/>
    <w:rsid w:val="0021606A"/>
    <w:rsid w:val="0022498A"/>
    <w:rsid w:val="00227192"/>
    <w:rsid w:val="0025040A"/>
    <w:rsid w:val="002539FC"/>
    <w:rsid w:val="002613C7"/>
    <w:rsid w:val="00264949"/>
    <w:rsid w:val="0027010F"/>
    <w:rsid w:val="00275CC2"/>
    <w:rsid w:val="00280E5E"/>
    <w:rsid w:val="0028271C"/>
    <w:rsid w:val="00283419"/>
    <w:rsid w:val="002A2CB4"/>
    <w:rsid w:val="002A606F"/>
    <w:rsid w:val="002A73AC"/>
    <w:rsid w:val="002A7BE1"/>
    <w:rsid w:val="002B5BC7"/>
    <w:rsid w:val="002C49E4"/>
    <w:rsid w:val="002D105E"/>
    <w:rsid w:val="002D1831"/>
    <w:rsid w:val="002E16B8"/>
    <w:rsid w:val="002F49A1"/>
    <w:rsid w:val="003012EE"/>
    <w:rsid w:val="0032205A"/>
    <w:rsid w:val="003220B4"/>
    <w:rsid w:val="00323FF0"/>
    <w:rsid w:val="00324F0B"/>
    <w:rsid w:val="0032595A"/>
    <w:rsid w:val="00337E08"/>
    <w:rsid w:val="00356FF7"/>
    <w:rsid w:val="00357D52"/>
    <w:rsid w:val="0036283A"/>
    <w:rsid w:val="00365763"/>
    <w:rsid w:val="003717AF"/>
    <w:rsid w:val="00390DC4"/>
    <w:rsid w:val="00392AF5"/>
    <w:rsid w:val="003945D0"/>
    <w:rsid w:val="00395CD6"/>
    <w:rsid w:val="003A5445"/>
    <w:rsid w:val="003B2D50"/>
    <w:rsid w:val="003B4DBD"/>
    <w:rsid w:val="003C21F0"/>
    <w:rsid w:val="003C6577"/>
    <w:rsid w:val="003D0658"/>
    <w:rsid w:val="003D2380"/>
    <w:rsid w:val="003D3418"/>
    <w:rsid w:val="003D52C9"/>
    <w:rsid w:val="003E5A8B"/>
    <w:rsid w:val="003F030C"/>
    <w:rsid w:val="003F199D"/>
    <w:rsid w:val="003F5647"/>
    <w:rsid w:val="00402E87"/>
    <w:rsid w:val="00403A10"/>
    <w:rsid w:val="004148C5"/>
    <w:rsid w:val="00416D9C"/>
    <w:rsid w:val="00433547"/>
    <w:rsid w:val="004403B4"/>
    <w:rsid w:val="00453882"/>
    <w:rsid w:val="00457245"/>
    <w:rsid w:val="00461C88"/>
    <w:rsid w:val="0046329E"/>
    <w:rsid w:val="004830A3"/>
    <w:rsid w:val="00484FE7"/>
    <w:rsid w:val="00486911"/>
    <w:rsid w:val="0049266A"/>
    <w:rsid w:val="004949CA"/>
    <w:rsid w:val="0049567A"/>
    <w:rsid w:val="004B5BE3"/>
    <w:rsid w:val="004B5FEF"/>
    <w:rsid w:val="004C442F"/>
    <w:rsid w:val="004C6A99"/>
    <w:rsid w:val="004C6C91"/>
    <w:rsid w:val="004C734F"/>
    <w:rsid w:val="004E1EC6"/>
    <w:rsid w:val="004E20DD"/>
    <w:rsid w:val="004E3C26"/>
    <w:rsid w:val="004E785C"/>
    <w:rsid w:val="004F4CC5"/>
    <w:rsid w:val="004F5496"/>
    <w:rsid w:val="00510424"/>
    <w:rsid w:val="00513F50"/>
    <w:rsid w:val="0051438D"/>
    <w:rsid w:val="00527F50"/>
    <w:rsid w:val="00531902"/>
    <w:rsid w:val="00537A84"/>
    <w:rsid w:val="00537BBB"/>
    <w:rsid w:val="00542993"/>
    <w:rsid w:val="00566133"/>
    <w:rsid w:val="00572479"/>
    <w:rsid w:val="00586144"/>
    <w:rsid w:val="0059102A"/>
    <w:rsid w:val="0059162D"/>
    <w:rsid w:val="00592B9A"/>
    <w:rsid w:val="005B57BC"/>
    <w:rsid w:val="005F084E"/>
    <w:rsid w:val="005F519C"/>
    <w:rsid w:val="005F784D"/>
    <w:rsid w:val="006024DC"/>
    <w:rsid w:val="00613369"/>
    <w:rsid w:val="006219F9"/>
    <w:rsid w:val="00625C6F"/>
    <w:rsid w:val="00626EEB"/>
    <w:rsid w:val="0066086B"/>
    <w:rsid w:val="00670086"/>
    <w:rsid w:val="00673A45"/>
    <w:rsid w:val="006875EB"/>
    <w:rsid w:val="0069006C"/>
    <w:rsid w:val="006948B4"/>
    <w:rsid w:val="00695583"/>
    <w:rsid w:val="006C048F"/>
    <w:rsid w:val="006D2273"/>
    <w:rsid w:val="006D3D1D"/>
    <w:rsid w:val="006E3EB6"/>
    <w:rsid w:val="006E7D74"/>
    <w:rsid w:val="006F1F02"/>
    <w:rsid w:val="006F6119"/>
    <w:rsid w:val="006F74BC"/>
    <w:rsid w:val="00704461"/>
    <w:rsid w:val="00710A66"/>
    <w:rsid w:val="00713FA4"/>
    <w:rsid w:val="0071682A"/>
    <w:rsid w:val="00721211"/>
    <w:rsid w:val="00721F2F"/>
    <w:rsid w:val="00734B19"/>
    <w:rsid w:val="00741461"/>
    <w:rsid w:val="00744CA3"/>
    <w:rsid w:val="0074753F"/>
    <w:rsid w:val="0075007C"/>
    <w:rsid w:val="007527A6"/>
    <w:rsid w:val="00763298"/>
    <w:rsid w:val="0076603A"/>
    <w:rsid w:val="007801CB"/>
    <w:rsid w:val="00780EC5"/>
    <w:rsid w:val="00790E2E"/>
    <w:rsid w:val="00793CA0"/>
    <w:rsid w:val="007A0489"/>
    <w:rsid w:val="007B5B29"/>
    <w:rsid w:val="007B72E5"/>
    <w:rsid w:val="007C4F82"/>
    <w:rsid w:val="007C5506"/>
    <w:rsid w:val="007C7B84"/>
    <w:rsid w:val="007D10C0"/>
    <w:rsid w:val="007D2CE0"/>
    <w:rsid w:val="007D4DB7"/>
    <w:rsid w:val="007E5DA3"/>
    <w:rsid w:val="007F1C90"/>
    <w:rsid w:val="007F2090"/>
    <w:rsid w:val="00824272"/>
    <w:rsid w:val="008245C7"/>
    <w:rsid w:val="00831F3C"/>
    <w:rsid w:val="00832348"/>
    <w:rsid w:val="008517FF"/>
    <w:rsid w:val="00855639"/>
    <w:rsid w:val="00857136"/>
    <w:rsid w:val="00861CF1"/>
    <w:rsid w:val="00864EFA"/>
    <w:rsid w:val="00865559"/>
    <w:rsid w:val="00866561"/>
    <w:rsid w:val="00886D75"/>
    <w:rsid w:val="00892666"/>
    <w:rsid w:val="008948D3"/>
    <w:rsid w:val="00895D2A"/>
    <w:rsid w:val="008A61DB"/>
    <w:rsid w:val="008B4951"/>
    <w:rsid w:val="008C2320"/>
    <w:rsid w:val="008C2B15"/>
    <w:rsid w:val="008C308F"/>
    <w:rsid w:val="008D1829"/>
    <w:rsid w:val="008E3240"/>
    <w:rsid w:val="008F2781"/>
    <w:rsid w:val="008F4532"/>
    <w:rsid w:val="00906BDB"/>
    <w:rsid w:val="00911C62"/>
    <w:rsid w:val="009129C8"/>
    <w:rsid w:val="0091461D"/>
    <w:rsid w:val="0093144E"/>
    <w:rsid w:val="00936ED3"/>
    <w:rsid w:val="009372BC"/>
    <w:rsid w:val="009377A6"/>
    <w:rsid w:val="00965039"/>
    <w:rsid w:val="00974AE0"/>
    <w:rsid w:val="00982C82"/>
    <w:rsid w:val="0098382B"/>
    <w:rsid w:val="00985E3C"/>
    <w:rsid w:val="009906D8"/>
    <w:rsid w:val="009939C7"/>
    <w:rsid w:val="009A0310"/>
    <w:rsid w:val="009F0270"/>
    <w:rsid w:val="009F3922"/>
    <w:rsid w:val="009F4F5F"/>
    <w:rsid w:val="009F6D1F"/>
    <w:rsid w:val="00A004F0"/>
    <w:rsid w:val="00A00CAA"/>
    <w:rsid w:val="00A264D9"/>
    <w:rsid w:val="00A318D5"/>
    <w:rsid w:val="00A33ED5"/>
    <w:rsid w:val="00A42936"/>
    <w:rsid w:val="00A47F1F"/>
    <w:rsid w:val="00A52654"/>
    <w:rsid w:val="00A82869"/>
    <w:rsid w:val="00A82F70"/>
    <w:rsid w:val="00A91104"/>
    <w:rsid w:val="00AA3353"/>
    <w:rsid w:val="00AB02C9"/>
    <w:rsid w:val="00AB3A93"/>
    <w:rsid w:val="00AD6904"/>
    <w:rsid w:val="00AE0177"/>
    <w:rsid w:val="00AE3860"/>
    <w:rsid w:val="00AE5250"/>
    <w:rsid w:val="00AE7B96"/>
    <w:rsid w:val="00B038CE"/>
    <w:rsid w:val="00B05527"/>
    <w:rsid w:val="00B144F4"/>
    <w:rsid w:val="00B171E7"/>
    <w:rsid w:val="00B40854"/>
    <w:rsid w:val="00B67640"/>
    <w:rsid w:val="00B744B6"/>
    <w:rsid w:val="00B9643F"/>
    <w:rsid w:val="00BA2C2A"/>
    <w:rsid w:val="00BB16E7"/>
    <w:rsid w:val="00BC1662"/>
    <w:rsid w:val="00BE08C6"/>
    <w:rsid w:val="00BF307B"/>
    <w:rsid w:val="00BF3655"/>
    <w:rsid w:val="00C019F1"/>
    <w:rsid w:val="00C02757"/>
    <w:rsid w:val="00C03F8A"/>
    <w:rsid w:val="00C06B2D"/>
    <w:rsid w:val="00C11AB1"/>
    <w:rsid w:val="00C1288B"/>
    <w:rsid w:val="00C178B2"/>
    <w:rsid w:val="00C25A7E"/>
    <w:rsid w:val="00C26585"/>
    <w:rsid w:val="00C419B7"/>
    <w:rsid w:val="00C42123"/>
    <w:rsid w:val="00C577E0"/>
    <w:rsid w:val="00C60463"/>
    <w:rsid w:val="00C649FF"/>
    <w:rsid w:val="00C737F7"/>
    <w:rsid w:val="00C81A2E"/>
    <w:rsid w:val="00C823B2"/>
    <w:rsid w:val="00C8265C"/>
    <w:rsid w:val="00C831F6"/>
    <w:rsid w:val="00C92094"/>
    <w:rsid w:val="00C92943"/>
    <w:rsid w:val="00CA76E2"/>
    <w:rsid w:val="00CB0F3D"/>
    <w:rsid w:val="00CB144A"/>
    <w:rsid w:val="00CE73AE"/>
    <w:rsid w:val="00CF6409"/>
    <w:rsid w:val="00D01E36"/>
    <w:rsid w:val="00D057F5"/>
    <w:rsid w:val="00D11DB6"/>
    <w:rsid w:val="00D1337A"/>
    <w:rsid w:val="00D3033A"/>
    <w:rsid w:val="00D51664"/>
    <w:rsid w:val="00D54297"/>
    <w:rsid w:val="00D73A48"/>
    <w:rsid w:val="00D75545"/>
    <w:rsid w:val="00D77827"/>
    <w:rsid w:val="00D80D14"/>
    <w:rsid w:val="00D92A0B"/>
    <w:rsid w:val="00D9635D"/>
    <w:rsid w:val="00DA22DF"/>
    <w:rsid w:val="00DC5931"/>
    <w:rsid w:val="00DD2559"/>
    <w:rsid w:val="00DD26E8"/>
    <w:rsid w:val="00DD29D2"/>
    <w:rsid w:val="00DD362A"/>
    <w:rsid w:val="00DE4870"/>
    <w:rsid w:val="00DE4F29"/>
    <w:rsid w:val="00DF4EDF"/>
    <w:rsid w:val="00E047AC"/>
    <w:rsid w:val="00E066BB"/>
    <w:rsid w:val="00E06B8B"/>
    <w:rsid w:val="00E136C3"/>
    <w:rsid w:val="00E20032"/>
    <w:rsid w:val="00E27B7E"/>
    <w:rsid w:val="00E43AE6"/>
    <w:rsid w:val="00E444E7"/>
    <w:rsid w:val="00E4451A"/>
    <w:rsid w:val="00E5108F"/>
    <w:rsid w:val="00E53A25"/>
    <w:rsid w:val="00E619C1"/>
    <w:rsid w:val="00E61E22"/>
    <w:rsid w:val="00E67C55"/>
    <w:rsid w:val="00E755F0"/>
    <w:rsid w:val="00E77FAB"/>
    <w:rsid w:val="00EA18FE"/>
    <w:rsid w:val="00EA28AE"/>
    <w:rsid w:val="00EA2C8A"/>
    <w:rsid w:val="00EC4119"/>
    <w:rsid w:val="00ED400D"/>
    <w:rsid w:val="00F0161F"/>
    <w:rsid w:val="00F034B0"/>
    <w:rsid w:val="00F03510"/>
    <w:rsid w:val="00F05500"/>
    <w:rsid w:val="00F10CE6"/>
    <w:rsid w:val="00F20E02"/>
    <w:rsid w:val="00F41E74"/>
    <w:rsid w:val="00F47687"/>
    <w:rsid w:val="00F51BCD"/>
    <w:rsid w:val="00F613A4"/>
    <w:rsid w:val="00F61483"/>
    <w:rsid w:val="00F75E2E"/>
    <w:rsid w:val="00F802E0"/>
    <w:rsid w:val="00F84166"/>
    <w:rsid w:val="00F90BB2"/>
    <w:rsid w:val="00F916F5"/>
    <w:rsid w:val="00F92861"/>
    <w:rsid w:val="00FA4D69"/>
    <w:rsid w:val="00FB153E"/>
    <w:rsid w:val="00FC05DA"/>
    <w:rsid w:val="00FC2FA3"/>
    <w:rsid w:val="00FC373D"/>
    <w:rsid w:val="00FC4845"/>
    <w:rsid w:val="00FC5C42"/>
    <w:rsid w:val="00FC75A0"/>
    <w:rsid w:val="00FF2B07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9D75B"/>
  <w15:docId w15:val="{F58DF715-AE8B-4689-AA28-61F01B7C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08F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8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84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357D52"/>
    <w:pPr>
      <w:widowControl w:val="0"/>
      <w:autoSpaceDE w:val="0"/>
      <w:autoSpaceDN w:val="0"/>
      <w:adjustRightInd w:val="0"/>
    </w:pPr>
    <w:rPr>
      <w:rFonts w:ascii="HiddenHorzOCl" w:eastAsia="HiddenHorzOCl" w:hAnsi="Calibri" w:cs="HiddenHorzOCl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B2108"/>
    <w:rPr>
      <w:rFonts w:ascii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2108"/>
    <w:rPr>
      <w:rFonts w:ascii="新細明體" w:eastAsia="新細明體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68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44F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7801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01CB"/>
  </w:style>
  <w:style w:type="character" w:customStyle="1" w:styleId="ad">
    <w:name w:val="註解文字 字元"/>
    <w:basedOn w:val="a0"/>
    <w:link w:val="ac"/>
    <w:uiPriority w:val="99"/>
    <w:semiHidden/>
    <w:rsid w:val="007801CB"/>
    <w:rPr>
      <w:rFonts w:ascii="Times New Roman" w:eastAsia="新細明體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01C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801CB"/>
    <w:rPr>
      <w:rFonts w:ascii="Times New Roman" w:eastAsia="新細明體" w:hAnsi="Times New Roman" w:cs="Times New Roman"/>
      <w:b/>
      <w:bCs/>
    </w:rPr>
  </w:style>
  <w:style w:type="paragraph" w:styleId="af0">
    <w:name w:val="Revision"/>
    <w:hidden/>
    <w:uiPriority w:val="99"/>
    <w:semiHidden/>
    <w:rsid w:val="00A5265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Chun-che Chang</dc:creator>
  <cp:lastModifiedBy>user</cp:lastModifiedBy>
  <cp:revision>4</cp:revision>
  <cp:lastPrinted>2025-01-07T05:41:00Z</cp:lastPrinted>
  <dcterms:created xsi:type="dcterms:W3CDTF">2025-01-07T05:42:00Z</dcterms:created>
  <dcterms:modified xsi:type="dcterms:W3CDTF">2025-01-07T05:51:00Z</dcterms:modified>
</cp:coreProperties>
</file>